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1FA4" w14:textId="50E2148D" w:rsidR="00BF3AC8" w:rsidRPr="00D63FEF" w:rsidRDefault="00BF3AC8" w:rsidP="00A431EC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D63FEF">
        <w:rPr>
          <w:rFonts w:cstheme="minorHAnsi"/>
          <w:b/>
          <w:bCs/>
          <w:u w:val="single"/>
        </w:rPr>
        <w:t>EFEE Project</w:t>
      </w:r>
    </w:p>
    <w:p w14:paraId="01FC6C7C" w14:textId="6E2CD520" w:rsidR="00230A39" w:rsidRPr="00D63FEF" w:rsidRDefault="00230A39" w:rsidP="00230A39">
      <w:pPr>
        <w:spacing w:line="360" w:lineRule="auto"/>
        <w:jc w:val="center"/>
        <w:rPr>
          <w:rFonts w:cstheme="minorHAnsi"/>
        </w:rPr>
      </w:pPr>
      <w:r w:rsidRPr="00D63FEF">
        <w:rPr>
          <w:rFonts w:cstheme="minorHAnsi"/>
          <w:b/>
          <w:bCs/>
        </w:rPr>
        <w:t>Innovation4Education: Strengthening the capacity of European education employers through the promotion of innovation in education institutions in a post-Covid19 era.</w:t>
      </w:r>
    </w:p>
    <w:p w14:paraId="573D8693" w14:textId="77777777" w:rsidR="003D4795" w:rsidRPr="00D63FEF" w:rsidRDefault="003D4795" w:rsidP="00230A39">
      <w:pPr>
        <w:spacing w:line="360" w:lineRule="auto"/>
        <w:jc w:val="center"/>
        <w:rPr>
          <w:rFonts w:cstheme="minorHAnsi"/>
        </w:rPr>
      </w:pPr>
    </w:p>
    <w:p w14:paraId="65CC472E" w14:textId="588D58BC" w:rsidR="003D4795" w:rsidRPr="00D63FEF" w:rsidRDefault="003D4795" w:rsidP="00230A39">
      <w:pPr>
        <w:spacing w:line="360" w:lineRule="auto"/>
        <w:jc w:val="center"/>
        <w:rPr>
          <w:rFonts w:cstheme="minorHAnsi"/>
          <w:i/>
          <w:iCs/>
        </w:rPr>
      </w:pPr>
      <w:r w:rsidRPr="00D63FEF">
        <w:rPr>
          <w:rFonts w:cstheme="minorHAnsi"/>
          <w:i/>
          <w:iCs/>
        </w:rPr>
        <w:t>4</w:t>
      </w:r>
      <w:r w:rsidRPr="00D63FEF">
        <w:rPr>
          <w:rFonts w:cstheme="minorHAnsi"/>
          <w:i/>
          <w:iCs/>
          <w:vertAlign w:val="superscript"/>
        </w:rPr>
        <w:t>th</w:t>
      </w:r>
      <w:r w:rsidRPr="00D63FEF">
        <w:rPr>
          <w:rFonts w:cstheme="minorHAnsi"/>
          <w:i/>
          <w:iCs/>
        </w:rPr>
        <w:t xml:space="preserve"> Peer Learning Activity</w:t>
      </w:r>
      <w:r w:rsidR="00BF3AC8" w:rsidRPr="00D63FEF">
        <w:rPr>
          <w:rFonts w:cstheme="minorHAnsi"/>
          <w:i/>
          <w:iCs/>
        </w:rPr>
        <w:t>,</w:t>
      </w:r>
      <w:r w:rsidRPr="00D63FEF">
        <w:rPr>
          <w:rFonts w:cstheme="minorHAnsi"/>
          <w:i/>
          <w:iCs/>
        </w:rPr>
        <w:t xml:space="preserve"> “Leadership </w:t>
      </w:r>
      <w:r w:rsidR="00BF3AC8" w:rsidRPr="00D63FEF">
        <w:rPr>
          <w:rFonts w:cstheme="minorHAnsi"/>
          <w:i/>
          <w:iCs/>
        </w:rPr>
        <w:t>S</w:t>
      </w:r>
      <w:r w:rsidRPr="00D63FEF">
        <w:rPr>
          <w:rFonts w:cstheme="minorHAnsi"/>
          <w:i/>
          <w:iCs/>
        </w:rPr>
        <w:t xml:space="preserve">kills in </w:t>
      </w:r>
      <w:r w:rsidR="00BF3AC8" w:rsidRPr="00D63FEF">
        <w:rPr>
          <w:rFonts w:cstheme="minorHAnsi"/>
          <w:i/>
          <w:iCs/>
        </w:rPr>
        <w:t>E</w:t>
      </w:r>
      <w:r w:rsidRPr="00D63FEF">
        <w:rPr>
          <w:rFonts w:cstheme="minorHAnsi"/>
          <w:i/>
          <w:iCs/>
        </w:rPr>
        <w:t>ducation”</w:t>
      </w:r>
    </w:p>
    <w:p w14:paraId="72B9A567" w14:textId="01FD5CE5" w:rsidR="00EF6057" w:rsidRPr="00D63FEF" w:rsidRDefault="004F4E78" w:rsidP="00230A39">
      <w:pPr>
        <w:spacing w:line="360" w:lineRule="auto"/>
        <w:jc w:val="center"/>
        <w:rPr>
          <w:rFonts w:cstheme="minorHAnsi"/>
          <w:i/>
          <w:iCs/>
        </w:rPr>
      </w:pPr>
      <w:r w:rsidRPr="00D63FEF">
        <w:rPr>
          <w:rFonts w:cstheme="minorHAnsi"/>
          <w:i/>
          <w:iCs/>
        </w:rPr>
        <w:t xml:space="preserve">14 – 15 September | </w:t>
      </w:r>
      <w:r w:rsidR="00EF6057" w:rsidRPr="00D63FEF">
        <w:rPr>
          <w:rFonts w:cstheme="minorHAnsi"/>
          <w:i/>
          <w:iCs/>
        </w:rPr>
        <w:t>Ljubljana (Slovenia)</w:t>
      </w:r>
    </w:p>
    <w:p w14:paraId="1AF290FA" w14:textId="77777777" w:rsidR="00EF6057" w:rsidRPr="00D63FEF" w:rsidRDefault="00EF6057" w:rsidP="00230A39">
      <w:pPr>
        <w:spacing w:line="360" w:lineRule="auto"/>
        <w:jc w:val="center"/>
        <w:rPr>
          <w:rFonts w:cstheme="minorHAnsi"/>
        </w:rPr>
      </w:pPr>
    </w:p>
    <w:p w14:paraId="0D3B22F8" w14:textId="7F1D3367" w:rsidR="003D4795" w:rsidRPr="00D63FEF" w:rsidRDefault="00085577" w:rsidP="00230A39">
      <w:pPr>
        <w:spacing w:line="360" w:lineRule="auto"/>
        <w:jc w:val="center"/>
        <w:rPr>
          <w:rFonts w:cstheme="minorHAnsi"/>
          <w:b/>
          <w:bCs/>
        </w:rPr>
      </w:pPr>
      <w:r w:rsidRPr="00D63FEF">
        <w:rPr>
          <w:rFonts w:cstheme="minorHAnsi"/>
          <w:b/>
          <w:bCs/>
        </w:rPr>
        <w:t>EVENT REPORT</w:t>
      </w:r>
    </w:p>
    <w:p w14:paraId="0605831F" w14:textId="77777777" w:rsidR="008F30AC" w:rsidRPr="00D63FEF" w:rsidRDefault="008F30AC" w:rsidP="008F30AC">
      <w:pPr>
        <w:spacing w:line="360" w:lineRule="auto"/>
        <w:jc w:val="both"/>
        <w:rPr>
          <w:rFonts w:ascii="Avenir Book" w:hAnsi="Avenir Book"/>
          <w:b/>
          <w:bCs/>
          <w:sz w:val="21"/>
          <w:szCs w:val="21"/>
        </w:rPr>
      </w:pPr>
    </w:p>
    <w:p w14:paraId="49640B90" w14:textId="1E2CE373" w:rsidR="00F5614F" w:rsidRPr="00D63FEF" w:rsidRDefault="00A56310" w:rsidP="00255D02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 xml:space="preserve">The </w:t>
      </w:r>
      <w:r w:rsidR="00085577" w:rsidRPr="00D63FEF">
        <w:rPr>
          <w:rFonts w:cstheme="minorHAnsi"/>
        </w:rPr>
        <w:t>last</w:t>
      </w:r>
      <w:r w:rsidRPr="00D63FEF">
        <w:rPr>
          <w:rFonts w:cstheme="minorHAnsi"/>
        </w:rPr>
        <w:t xml:space="preserve"> Peer Learning Activity (PLA) of the “Innovation4Educatio</w:t>
      </w:r>
      <w:r w:rsidR="00E657C2" w:rsidRPr="00D63FEF">
        <w:rPr>
          <w:rFonts w:cstheme="minorHAnsi"/>
        </w:rPr>
        <w:t xml:space="preserve">n” project </w:t>
      </w:r>
      <w:r w:rsidR="00085577" w:rsidRPr="00D63FEF">
        <w:rPr>
          <w:rFonts w:cstheme="minorHAnsi"/>
        </w:rPr>
        <w:t xml:space="preserve">took place in Ljubljana (Slovenia) on 14-15 September. </w:t>
      </w:r>
      <w:r w:rsidR="00BF3AC8" w:rsidRPr="00D63FEF">
        <w:rPr>
          <w:rFonts w:cstheme="minorHAnsi"/>
        </w:rPr>
        <w:t>The two-day</w:t>
      </w:r>
      <w:r w:rsidR="00612974" w:rsidRPr="00D63FEF">
        <w:rPr>
          <w:rFonts w:cstheme="minorHAnsi"/>
        </w:rPr>
        <w:t xml:space="preserve"> event</w:t>
      </w:r>
      <w:r w:rsidR="00543BB4" w:rsidRPr="00D63FEF">
        <w:rPr>
          <w:rFonts w:cstheme="minorHAnsi"/>
        </w:rPr>
        <w:t xml:space="preserve"> w</w:t>
      </w:r>
      <w:r w:rsidR="00612974" w:rsidRPr="00D63FEF">
        <w:rPr>
          <w:rFonts w:cstheme="minorHAnsi"/>
        </w:rPr>
        <w:t>as</w:t>
      </w:r>
      <w:r w:rsidR="00543BB4" w:rsidRPr="00D63FEF">
        <w:rPr>
          <w:rFonts w:cstheme="minorHAnsi"/>
        </w:rPr>
        <w:t xml:space="preserve"> packed with</w:t>
      </w:r>
      <w:r w:rsidR="00612974" w:rsidRPr="00D63FEF">
        <w:rPr>
          <w:rFonts w:cstheme="minorHAnsi"/>
        </w:rPr>
        <w:t xml:space="preserve">, among other topics, </w:t>
      </w:r>
      <w:r w:rsidR="00543BB4" w:rsidRPr="00D63FEF">
        <w:rPr>
          <w:rFonts w:cstheme="minorHAnsi"/>
        </w:rPr>
        <w:t xml:space="preserve">high-level discussions about </w:t>
      </w:r>
      <w:r w:rsidR="008A3B74" w:rsidRPr="00D63FEF">
        <w:rPr>
          <w:rFonts w:cstheme="minorHAnsi"/>
        </w:rPr>
        <w:t>leadership skills, school management in times of crisis</w:t>
      </w:r>
      <w:r w:rsidR="00612974" w:rsidRPr="00D63FEF">
        <w:rPr>
          <w:rFonts w:cstheme="minorHAnsi"/>
        </w:rPr>
        <w:t>, and what kind of</w:t>
      </w:r>
      <w:r w:rsidR="008A3B74" w:rsidRPr="00D63FEF">
        <w:rPr>
          <w:rFonts w:cstheme="minorHAnsi"/>
        </w:rPr>
        <w:t xml:space="preserve"> </w:t>
      </w:r>
      <w:r w:rsidR="000B5AEF" w:rsidRPr="00D63FEF">
        <w:rPr>
          <w:rFonts w:cstheme="minorHAnsi"/>
        </w:rPr>
        <w:t>change</w:t>
      </w:r>
      <w:r w:rsidR="00612974" w:rsidRPr="00D63FEF">
        <w:rPr>
          <w:rFonts w:cstheme="minorHAnsi"/>
        </w:rPr>
        <w:t xml:space="preserve"> in </w:t>
      </w:r>
      <w:r w:rsidR="000B5AEF" w:rsidRPr="00D63FEF">
        <w:rPr>
          <w:rFonts w:cstheme="minorHAnsi"/>
        </w:rPr>
        <w:t xml:space="preserve">culture </w:t>
      </w:r>
      <w:r w:rsidR="00612974" w:rsidRPr="00D63FEF">
        <w:rPr>
          <w:rFonts w:cstheme="minorHAnsi"/>
        </w:rPr>
        <w:t>is needed for education systems to</w:t>
      </w:r>
      <w:r w:rsidR="000B5AEF" w:rsidRPr="00D63FEF">
        <w:rPr>
          <w:rFonts w:cstheme="minorHAnsi"/>
        </w:rPr>
        <w:t xml:space="preserve"> be</w:t>
      </w:r>
      <w:r w:rsidR="00612974" w:rsidRPr="00D63FEF">
        <w:rPr>
          <w:rFonts w:cstheme="minorHAnsi"/>
        </w:rPr>
        <w:t>come</w:t>
      </w:r>
      <w:r w:rsidR="000B5AEF" w:rsidRPr="00D63FEF">
        <w:rPr>
          <w:rFonts w:cstheme="minorHAnsi"/>
        </w:rPr>
        <w:t xml:space="preserve"> more resilient and flexible. Thanks to </w:t>
      </w:r>
      <w:r w:rsidR="00612974" w:rsidRPr="00D63FEF">
        <w:rPr>
          <w:rFonts w:cstheme="minorHAnsi"/>
        </w:rPr>
        <w:t>our</w:t>
      </w:r>
      <w:r w:rsidR="000B5AEF" w:rsidRPr="00D63FEF">
        <w:rPr>
          <w:rFonts w:cstheme="minorHAnsi"/>
        </w:rPr>
        <w:t xml:space="preserve"> host, </w:t>
      </w:r>
      <w:hyperlink r:id="rId7" w:history="1">
        <w:r w:rsidR="00A06CA2" w:rsidRPr="00D63FEF">
          <w:rPr>
            <w:rStyle w:val="Collegamentoipertestuale"/>
            <w:rFonts w:cstheme="minorHAnsi"/>
          </w:rPr>
          <w:t>S</w:t>
        </w:r>
        <w:r w:rsidR="000B5AEF" w:rsidRPr="00D63FEF">
          <w:rPr>
            <w:rStyle w:val="Collegamentoipertestuale"/>
            <w:rFonts w:cstheme="minorHAnsi"/>
          </w:rPr>
          <w:t>olski Cen</w:t>
        </w:r>
        <w:r w:rsidR="000B5AEF" w:rsidRPr="00D63FEF">
          <w:rPr>
            <w:rStyle w:val="Collegamentoipertestuale"/>
            <w:rFonts w:cstheme="minorHAnsi"/>
          </w:rPr>
          <w:t>t</w:t>
        </w:r>
        <w:r w:rsidR="000B5AEF" w:rsidRPr="00D63FEF">
          <w:rPr>
            <w:rStyle w:val="Collegamentoipertestuale"/>
            <w:rFonts w:cstheme="minorHAnsi"/>
          </w:rPr>
          <w:t>er Ljubljana</w:t>
        </w:r>
      </w:hyperlink>
      <w:r w:rsidR="000B5AEF" w:rsidRPr="00D63FEF">
        <w:rPr>
          <w:rFonts w:cstheme="minorHAnsi"/>
        </w:rPr>
        <w:t xml:space="preserve">, participants were able to </w:t>
      </w:r>
      <w:r w:rsidR="00F5614F" w:rsidRPr="00D63FEF">
        <w:rPr>
          <w:rFonts w:cstheme="minorHAnsi"/>
        </w:rPr>
        <w:t xml:space="preserve">visit the school and see the classes </w:t>
      </w:r>
      <w:r w:rsidR="00612974" w:rsidRPr="00D63FEF">
        <w:rPr>
          <w:rFonts w:cstheme="minorHAnsi"/>
        </w:rPr>
        <w:t>‘</w:t>
      </w:r>
      <w:r w:rsidR="00F5614F" w:rsidRPr="00D63FEF">
        <w:rPr>
          <w:rFonts w:cstheme="minorHAnsi"/>
        </w:rPr>
        <w:t>behind the scenes</w:t>
      </w:r>
      <w:r w:rsidR="00612974" w:rsidRPr="00D63FEF">
        <w:rPr>
          <w:rFonts w:cstheme="minorHAnsi"/>
        </w:rPr>
        <w:t>’</w:t>
      </w:r>
      <w:r w:rsidR="00F5614F" w:rsidRPr="00D63FEF">
        <w:rPr>
          <w:rFonts w:cstheme="minorHAnsi"/>
        </w:rPr>
        <w:t>.</w:t>
      </w:r>
    </w:p>
    <w:p w14:paraId="16200AFB" w14:textId="77777777" w:rsidR="00ED033D" w:rsidRPr="00D63FEF" w:rsidRDefault="00ED033D" w:rsidP="00255D02">
      <w:pPr>
        <w:spacing w:line="360" w:lineRule="auto"/>
        <w:jc w:val="both"/>
        <w:rPr>
          <w:rFonts w:cstheme="minorHAnsi"/>
        </w:rPr>
      </w:pPr>
    </w:p>
    <w:p w14:paraId="72FA1357" w14:textId="46058462" w:rsidR="002D7166" w:rsidRPr="00D63FEF" w:rsidRDefault="00F5614F" w:rsidP="002D7166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During the first day</w:t>
      </w:r>
      <w:r w:rsidR="00DB3D4F" w:rsidRPr="00D63FEF">
        <w:rPr>
          <w:rFonts w:cstheme="minorHAnsi"/>
        </w:rPr>
        <w:t>, Barbara Novinec (</w:t>
      </w:r>
      <w:hyperlink r:id="rId8" w:history="1">
        <w:r w:rsidR="00DB3D4F" w:rsidRPr="00D63FEF">
          <w:rPr>
            <w:rStyle w:val="Collegamentoipertestuale"/>
            <w:rFonts w:cstheme="minorHAnsi"/>
          </w:rPr>
          <w:t>Vrtec Galjevica</w:t>
        </w:r>
      </w:hyperlink>
      <w:r w:rsidR="00DB3D4F" w:rsidRPr="00D63FEF">
        <w:rPr>
          <w:rFonts w:cstheme="minorHAnsi"/>
        </w:rPr>
        <w:t xml:space="preserve">) </w:t>
      </w:r>
      <w:r w:rsidR="00612974" w:rsidRPr="00D63FEF">
        <w:rPr>
          <w:rFonts w:cstheme="minorHAnsi"/>
        </w:rPr>
        <w:t>gave</w:t>
      </w:r>
      <w:r w:rsidR="000B5C2E" w:rsidRPr="00D63FEF">
        <w:rPr>
          <w:rFonts w:cstheme="minorHAnsi"/>
        </w:rPr>
        <w:t xml:space="preserve"> a keynote speech </w:t>
      </w:r>
      <w:r w:rsidR="00612974" w:rsidRPr="00D63FEF">
        <w:rPr>
          <w:rFonts w:cstheme="minorHAnsi"/>
        </w:rPr>
        <w:t>outlining</w:t>
      </w:r>
      <w:r w:rsidR="000B5C2E" w:rsidRPr="00D63FEF">
        <w:rPr>
          <w:rFonts w:cstheme="minorHAnsi"/>
        </w:rPr>
        <w:t xml:space="preserve"> </w:t>
      </w:r>
      <w:r w:rsidR="00612974" w:rsidRPr="00D63FEF">
        <w:rPr>
          <w:rFonts w:cstheme="minorHAnsi"/>
        </w:rPr>
        <w:t xml:space="preserve">the key features of the </w:t>
      </w:r>
      <w:r w:rsidR="000B5C2E" w:rsidRPr="00D63FEF">
        <w:rPr>
          <w:rFonts w:cstheme="minorHAnsi"/>
        </w:rPr>
        <w:t>Slovenian education system</w:t>
      </w:r>
      <w:r w:rsidR="00612974" w:rsidRPr="00D63FEF">
        <w:rPr>
          <w:rFonts w:cstheme="minorHAnsi"/>
        </w:rPr>
        <w:t xml:space="preserve">, as well as the </w:t>
      </w:r>
      <w:r w:rsidR="000B5C2E" w:rsidRPr="00D63FEF">
        <w:rPr>
          <w:rFonts w:cstheme="minorHAnsi"/>
        </w:rPr>
        <w:t xml:space="preserve">opportunities </w:t>
      </w:r>
      <w:r w:rsidR="00612974" w:rsidRPr="00D63FEF">
        <w:rPr>
          <w:rFonts w:cstheme="minorHAnsi"/>
        </w:rPr>
        <w:t xml:space="preserve">associated with it </w:t>
      </w:r>
      <w:r w:rsidR="000B5C2E" w:rsidRPr="00D63FEF">
        <w:rPr>
          <w:rFonts w:cstheme="minorHAnsi"/>
        </w:rPr>
        <w:t xml:space="preserve">and </w:t>
      </w:r>
      <w:r w:rsidR="00612974" w:rsidRPr="00D63FEF">
        <w:rPr>
          <w:rFonts w:cstheme="minorHAnsi"/>
        </w:rPr>
        <w:t xml:space="preserve">the </w:t>
      </w:r>
      <w:r w:rsidR="000B5C2E" w:rsidRPr="00D63FEF">
        <w:rPr>
          <w:rFonts w:cstheme="minorHAnsi"/>
        </w:rPr>
        <w:t>challenges</w:t>
      </w:r>
      <w:r w:rsidR="00612974" w:rsidRPr="00D63FEF">
        <w:rPr>
          <w:rFonts w:cstheme="minorHAnsi"/>
        </w:rPr>
        <w:t xml:space="preserve"> it faces</w:t>
      </w:r>
      <w:r w:rsidR="000B5C2E" w:rsidRPr="00D63FEF">
        <w:rPr>
          <w:rFonts w:cstheme="minorHAnsi"/>
        </w:rPr>
        <w:t xml:space="preserve">. </w:t>
      </w:r>
      <w:r w:rsidR="00612974" w:rsidRPr="00D63FEF">
        <w:rPr>
          <w:rFonts w:cstheme="minorHAnsi"/>
        </w:rPr>
        <w:t xml:space="preserve">While </w:t>
      </w:r>
      <w:r w:rsidR="00C609A4" w:rsidRPr="00D63FEF">
        <w:rPr>
          <w:rFonts w:cstheme="minorHAnsi"/>
        </w:rPr>
        <w:t xml:space="preserve">being </w:t>
      </w:r>
      <w:r w:rsidR="003A6016" w:rsidRPr="00D63FEF">
        <w:rPr>
          <w:rFonts w:cstheme="minorHAnsi"/>
        </w:rPr>
        <w:t>smaller than most EU countries</w:t>
      </w:r>
      <w:r w:rsidR="00C609A4" w:rsidRPr="00D63FEF">
        <w:rPr>
          <w:rFonts w:cstheme="minorHAnsi"/>
        </w:rPr>
        <w:t xml:space="preserve">, Slovenia </w:t>
      </w:r>
      <w:r w:rsidR="00511D4F" w:rsidRPr="00D63FEF">
        <w:rPr>
          <w:rFonts w:cstheme="minorHAnsi"/>
        </w:rPr>
        <w:t xml:space="preserve">is proud to have </w:t>
      </w:r>
      <w:r w:rsidR="00C609A4" w:rsidRPr="00D63FEF">
        <w:rPr>
          <w:rFonts w:cstheme="minorHAnsi"/>
        </w:rPr>
        <w:t xml:space="preserve">a </w:t>
      </w:r>
      <w:r w:rsidR="003A6016" w:rsidRPr="00D63FEF">
        <w:rPr>
          <w:rFonts w:cstheme="minorHAnsi"/>
        </w:rPr>
        <w:t xml:space="preserve">strong network of public schools </w:t>
      </w:r>
      <w:r w:rsidR="00C609A4" w:rsidRPr="00D63FEF">
        <w:rPr>
          <w:rFonts w:cstheme="minorHAnsi"/>
        </w:rPr>
        <w:t xml:space="preserve">that are </w:t>
      </w:r>
      <w:r w:rsidR="003A6016" w:rsidRPr="00D63FEF">
        <w:rPr>
          <w:rFonts w:cstheme="minorHAnsi"/>
        </w:rPr>
        <w:t>accessible</w:t>
      </w:r>
      <w:r w:rsidR="00F35166" w:rsidRPr="00D63FEF">
        <w:rPr>
          <w:rFonts w:cstheme="minorHAnsi"/>
        </w:rPr>
        <w:t xml:space="preserve"> and free for all.</w:t>
      </w:r>
      <w:r w:rsidR="00EF1368" w:rsidRPr="00D63FEF">
        <w:rPr>
          <w:rFonts w:cstheme="minorHAnsi"/>
        </w:rPr>
        <w:t xml:space="preserve"> </w:t>
      </w:r>
      <w:r w:rsidR="00511D4F" w:rsidRPr="00D63FEF">
        <w:rPr>
          <w:rFonts w:cstheme="minorHAnsi"/>
        </w:rPr>
        <w:t>However, o</w:t>
      </w:r>
      <w:r w:rsidR="0097334F" w:rsidRPr="00D63FEF">
        <w:rPr>
          <w:rFonts w:cstheme="minorHAnsi"/>
        </w:rPr>
        <w:t>ne of the challenges faced by g</w:t>
      </w:r>
      <w:r w:rsidR="003A6016" w:rsidRPr="00D63FEF">
        <w:rPr>
          <w:rFonts w:cstheme="minorHAnsi"/>
        </w:rPr>
        <w:t xml:space="preserve">overnance at national and local level in </w:t>
      </w:r>
      <w:r w:rsidR="002D7166" w:rsidRPr="00D63FEF">
        <w:rPr>
          <w:rFonts w:cstheme="minorHAnsi"/>
        </w:rPr>
        <w:t>the country</w:t>
      </w:r>
      <w:r w:rsidR="003A6016" w:rsidRPr="00D63FEF">
        <w:rPr>
          <w:rFonts w:cstheme="minorHAnsi"/>
        </w:rPr>
        <w:t xml:space="preserve"> </w:t>
      </w:r>
      <w:r w:rsidR="0097334F" w:rsidRPr="00D63FEF">
        <w:rPr>
          <w:rFonts w:cstheme="minorHAnsi"/>
        </w:rPr>
        <w:t>is</w:t>
      </w:r>
      <w:r w:rsidR="003A6016" w:rsidRPr="00D63FEF">
        <w:rPr>
          <w:rFonts w:cstheme="minorHAnsi"/>
        </w:rPr>
        <w:t xml:space="preserve"> </w:t>
      </w:r>
      <w:r w:rsidR="002D7166" w:rsidRPr="00D63FEF">
        <w:rPr>
          <w:rFonts w:cstheme="minorHAnsi"/>
        </w:rPr>
        <w:t xml:space="preserve">a </w:t>
      </w:r>
      <w:r w:rsidR="003A6016" w:rsidRPr="00D63FEF">
        <w:rPr>
          <w:rFonts w:cstheme="minorHAnsi"/>
        </w:rPr>
        <w:t>teacher</w:t>
      </w:r>
      <w:r w:rsidR="002D7166" w:rsidRPr="00D63FEF">
        <w:rPr>
          <w:rFonts w:cstheme="minorHAnsi"/>
        </w:rPr>
        <w:t xml:space="preserve"> shortage that</w:t>
      </w:r>
      <w:r w:rsidR="00612974" w:rsidRPr="00D63FEF">
        <w:rPr>
          <w:rFonts w:cstheme="minorHAnsi"/>
        </w:rPr>
        <w:t xml:space="preserve"> has been </w:t>
      </w:r>
      <w:r w:rsidR="002D7166" w:rsidRPr="00D63FEF">
        <w:rPr>
          <w:rFonts w:cstheme="minorHAnsi"/>
        </w:rPr>
        <w:t xml:space="preserve">particularly </w:t>
      </w:r>
      <w:r w:rsidR="001E7D0C" w:rsidRPr="00D63FEF">
        <w:rPr>
          <w:rFonts w:cstheme="minorHAnsi"/>
        </w:rPr>
        <w:t xml:space="preserve">noticeable </w:t>
      </w:r>
      <w:r w:rsidR="00612974" w:rsidRPr="00D63FEF">
        <w:rPr>
          <w:rFonts w:cstheme="minorHAnsi"/>
        </w:rPr>
        <w:t xml:space="preserve">over </w:t>
      </w:r>
      <w:r w:rsidR="001E7D0C" w:rsidRPr="00D63FEF">
        <w:rPr>
          <w:rFonts w:cstheme="minorHAnsi"/>
        </w:rPr>
        <w:t>the</w:t>
      </w:r>
      <w:r w:rsidR="003A6016" w:rsidRPr="00D63FEF">
        <w:rPr>
          <w:rFonts w:cstheme="minorHAnsi"/>
        </w:rPr>
        <w:t xml:space="preserve"> </w:t>
      </w:r>
      <w:r w:rsidR="001E7D0C" w:rsidRPr="00D63FEF">
        <w:rPr>
          <w:rFonts w:cstheme="minorHAnsi"/>
        </w:rPr>
        <w:t xml:space="preserve">past </w:t>
      </w:r>
      <w:r w:rsidR="003A6016" w:rsidRPr="00D63FEF">
        <w:rPr>
          <w:rFonts w:cstheme="minorHAnsi"/>
        </w:rPr>
        <w:t>four years</w:t>
      </w:r>
      <w:r w:rsidR="001E7D0C" w:rsidRPr="00D63FEF">
        <w:rPr>
          <w:rFonts w:cstheme="minorHAnsi"/>
        </w:rPr>
        <w:t xml:space="preserve">. </w:t>
      </w:r>
      <w:r w:rsidR="00612974" w:rsidRPr="00D63FEF">
        <w:rPr>
          <w:rFonts w:cstheme="minorHAnsi"/>
        </w:rPr>
        <w:t>Ms</w:t>
      </w:r>
      <w:r w:rsidR="002D7166" w:rsidRPr="00D63FEF">
        <w:rPr>
          <w:rFonts w:cstheme="minorHAnsi"/>
        </w:rPr>
        <w:t xml:space="preserve">. </w:t>
      </w:r>
      <w:r w:rsidR="00612974" w:rsidRPr="00D63FEF">
        <w:rPr>
          <w:rFonts w:cstheme="minorHAnsi"/>
        </w:rPr>
        <w:t xml:space="preserve">Novinec noted that the pandemic played a significant role in creating the current situation, </w:t>
      </w:r>
      <w:r w:rsidR="002D7166" w:rsidRPr="00D63FEF">
        <w:rPr>
          <w:rFonts w:cstheme="minorHAnsi"/>
        </w:rPr>
        <w:t xml:space="preserve">as it resulted in </w:t>
      </w:r>
      <w:r w:rsidR="003A6016" w:rsidRPr="00D63FEF">
        <w:rPr>
          <w:rFonts w:cstheme="minorHAnsi"/>
        </w:rPr>
        <w:t>salaries</w:t>
      </w:r>
      <w:r w:rsidR="006029F7" w:rsidRPr="00D63FEF">
        <w:rPr>
          <w:rFonts w:cstheme="minorHAnsi"/>
        </w:rPr>
        <w:t xml:space="preserve"> </w:t>
      </w:r>
      <w:r w:rsidR="002D7166" w:rsidRPr="00D63FEF">
        <w:rPr>
          <w:rFonts w:cstheme="minorHAnsi"/>
        </w:rPr>
        <w:t xml:space="preserve">decreasing </w:t>
      </w:r>
      <w:r w:rsidR="006029F7" w:rsidRPr="00D63FEF">
        <w:rPr>
          <w:rFonts w:cstheme="minorHAnsi"/>
        </w:rPr>
        <w:t xml:space="preserve">and </w:t>
      </w:r>
      <w:r w:rsidR="00612974" w:rsidRPr="00D63FEF">
        <w:rPr>
          <w:rFonts w:cstheme="minorHAnsi"/>
        </w:rPr>
        <w:t xml:space="preserve">the </w:t>
      </w:r>
      <w:r w:rsidR="003A6016" w:rsidRPr="00D63FEF">
        <w:rPr>
          <w:rFonts w:cstheme="minorHAnsi"/>
        </w:rPr>
        <w:t>teach</w:t>
      </w:r>
      <w:r w:rsidR="002D7166" w:rsidRPr="00D63FEF">
        <w:rPr>
          <w:rFonts w:cstheme="minorHAnsi"/>
        </w:rPr>
        <w:t xml:space="preserve">ing </w:t>
      </w:r>
      <w:r w:rsidR="006029F7" w:rsidRPr="00D63FEF">
        <w:rPr>
          <w:rFonts w:cstheme="minorHAnsi"/>
        </w:rPr>
        <w:t xml:space="preserve">profession </w:t>
      </w:r>
      <w:r w:rsidR="002D7166" w:rsidRPr="00D63FEF">
        <w:rPr>
          <w:rFonts w:cstheme="minorHAnsi"/>
        </w:rPr>
        <w:t xml:space="preserve">becoming increasingly unpopular. </w:t>
      </w:r>
    </w:p>
    <w:p w14:paraId="3F539899" w14:textId="77777777" w:rsidR="00A431EC" w:rsidRPr="00D63FEF" w:rsidRDefault="00A431EC" w:rsidP="002D7166">
      <w:pPr>
        <w:spacing w:line="360" w:lineRule="auto"/>
        <w:jc w:val="both"/>
        <w:rPr>
          <w:rFonts w:cstheme="minorHAnsi"/>
        </w:rPr>
      </w:pPr>
    </w:p>
    <w:p w14:paraId="55A18011" w14:textId="066C6E80" w:rsidR="00A71A60" w:rsidRPr="00D63FEF" w:rsidRDefault="00ED033D" w:rsidP="002D7166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The first</w:t>
      </w:r>
      <w:r w:rsidR="00976B77" w:rsidRPr="00D63FEF">
        <w:rPr>
          <w:rFonts w:cstheme="minorHAnsi"/>
        </w:rPr>
        <w:t xml:space="preserve"> panel discussion</w:t>
      </w:r>
      <w:r w:rsidR="0054749A" w:rsidRPr="00D63FEF">
        <w:rPr>
          <w:rFonts w:cstheme="minorHAnsi"/>
        </w:rPr>
        <w:t>, moderated by Silvia Pesini (</w:t>
      </w:r>
      <w:hyperlink r:id="rId9" w:history="1">
        <w:r w:rsidR="0054749A" w:rsidRPr="00D63FEF">
          <w:rPr>
            <w:rStyle w:val="Collegamentoipertestuale"/>
            <w:rFonts w:cstheme="minorHAnsi"/>
          </w:rPr>
          <w:t>EFEE</w:t>
        </w:r>
      </w:hyperlink>
      <w:r w:rsidR="0054749A" w:rsidRPr="00D63FEF">
        <w:rPr>
          <w:rFonts w:cstheme="minorHAnsi"/>
        </w:rPr>
        <w:t>),</w:t>
      </w:r>
      <w:r w:rsidR="00AA2271" w:rsidRPr="00D63FEF">
        <w:rPr>
          <w:rFonts w:cstheme="minorHAnsi"/>
        </w:rPr>
        <w:t xml:space="preserve"> </w:t>
      </w:r>
      <w:r w:rsidR="002D7166" w:rsidRPr="00D63FEF">
        <w:rPr>
          <w:rFonts w:cstheme="minorHAnsi"/>
        </w:rPr>
        <w:t>focussed on</w:t>
      </w:r>
      <w:r w:rsidR="00976B77" w:rsidRPr="00D63FEF">
        <w:rPr>
          <w:rFonts w:cstheme="minorHAnsi"/>
        </w:rPr>
        <w:t xml:space="preserve"> </w:t>
      </w:r>
      <w:r w:rsidR="002D7166" w:rsidRPr="00D63FEF">
        <w:rPr>
          <w:rFonts w:cstheme="minorHAnsi"/>
        </w:rPr>
        <w:t>l</w:t>
      </w:r>
      <w:r w:rsidR="00976B77" w:rsidRPr="00D63FEF">
        <w:rPr>
          <w:rFonts w:cstheme="minorHAnsi"/>
        </w:rPr>
        <w:t>eadership skills</w:t>
      </w:r>
      <w:r w:rsidR="002D7166" w:rsidRPr="00D63FEF">
        <w:rPr>
          <w:rFonts w:cstheme="minorHAnsi"/>
        </w:rPr>
        <w:t xml:space="preserve"> and ‘</w:t>
      </w:r>
      <w:r w:rsidR="00976B77" w:rsidRPr="00D63FEF">
        <w:rPr>
          <w:rFonts w:cstheme="minorHAnsi"/>
        </w:rPr>
        <w:t xml:space="preserve">How to improve education leadership in the society and what tools can </w:t>
      </w:r>
      <w:r w:rsidR="00AA2271" w:rsidRPr="00D63FEF">
        <w:rPr>
          <w:rFonts w:cstheme="minorHAnsi"/>
        </w:rPr>
        <w:t>schools use to empower and support new leaders of the future</w:t>
      </w:r>
      <w:r w:rsidR="002D7166" w:rsidRPr="00D63FEF">
        <w:rPr>
          <w:rFonts w:cstheme="minorHAnsi"/>
        </w:rPr>
        <w:t xml:space="preserve">’, </w:t>
      </w:r>
      <w:r w:rsidR="00A431EC" w:rsidRPr="00D63FEF">
        <w:rPr>
          <w:rFonts w:cstheme="minorHAnsi"/>
        </w:rPr>
        <w:t>our panel</w:t>
      </w:r>
      <w:r w:rsidR="00AA2271" w:rsidRPr="00D63FEF">
        <w:rPr>
          <w:rFonts w:cstheme="minorHAnsi"/>
        </w:rPr>
        <w:t xml:space="preserve"> featur</w:t>
      </w:r>
      <w:r w:rsidR="002D7166" w:rsidRPr="00D63FEF">
        <w:rPr>
          <w:rFonts w:cstheme="minorHAnsi"/>
        </w:rPr>
        <w:t>ing</w:t>
      </w:r>
      <w:r w:rsidR="00AA2271" w:rsidRPr="00D63FEF">
        <w:rPr>
          <w:rFonts w:cstheme="minorHAnsi"/>
        </w:rPr>
        <w:t xml:space="preserve"> </w:t>
      </w:r>
      <w:r w:rsidR="00806576" w:rsidRPr="00D63FEF">
        <w:rPr>
          <w:rFonts w:cstheme="minorHAnsi"/>
        </w:rPr>
        <w:t xml:space="preserve">Dr. </w:t>
      </w:r>
      <w:r w:rsidR="00AA2271" w:rsidRPr="00D63FEF">
        <w:rPr>
          <w:rFonts w:cstheme="minorHAnsi"/>
        </w:rPr>
        <w:t>Jaco Deacon</w:t>
      </w:r>
      <w:r w:rsidR="00C2319D" w:rsidRPr="00D63FEF">
        <w:rPr>
          <w:rFonts w:cstheme="minorHAnsi"/>
        </w:rPr>
        <w:t xml:space="preserve"> (</w:t>
      </w:r>
      <w:hyperlink r:id="rId10" w:history="1">
        <w:r w:rsidR="00C2319D" w:rsidRPr="00D63FEF">
          <w:rPr>
            <w:rStyle w:val="Collegamentoipertestuale"/>
            <w:rFonts w:cstheme="minorHAnsi"/>
          </w:rPr>
          <w:t>FEDSAS</w:t>
        </w:r>
      </w:hyperlink>
      <w:r w:rsidR="00C2319D" w:rsidRPr="00D63FEF">
        <w:rPr>
          <w:rFonts w:cstheme="minorHAnsi"/>
        </w:rPr>
        <w:t>)</w:t>
      </w:r>
      <w:r w:rsidR="00AA2271" w:rsidRPr="00D63FEF">
        <w:rPr>
          <w:rFonts w:cstheme="minorHAnsi"/>
        </w:rPr>
        <w:t>, Fergal McCarthy</w:t>
      </w:r>
      <w:r w:rsidR="00C2319D" w:rsidRPr="00D63FEF">
        <w:rPr>
          <w:rFonts w:cstheme="minorHAnsi"/>
        </w:rPr>
        <w:t xml:space="preserve"> (</w:t>
      </w:r>
      <w:hyperlink r:id="rId11" w:history="1">
        <w:r w:rsidR="00C2319D" w:rsidRPr="00D63FEF">
          <w:rPr>
            <w:rStyle w:val="Collegamentoipertestuale"/>
            <w:rFonts w:cstheme="minorHAnsi"/>
          </w:rPr>
          <w:t>ACCS</w:t>
        </w:r>
      </w:hyperlink>
      <w:r w:rsidR="00C2319D" w:rsidRPr="00D63FEF">
        <w:rPr>
          <w:rFonts w:cstheme="minorHAnsi"/>
        </w:rPr>
        <w:t>)</w:t>
      </w:r>
      <w:r w:rsidR="00AA2271" w:rsidRPr="00D63FEF">
        <w:rPr>
          <w:rFonts w:cstheme="minorHAnsi"/>
        </w:rPr>
        <w:t xml:space="preserve"> and Rodrigo Melo</w:t>
      </w:r>
      <w:r w:rsidR="00C2319D" w:rsidRPr="00D63FEF">
        <w:rPr>
          <w:rFonts w:cstheme="minorHAnsi"/>
        </w:rPr>
        <w:t xml:space="preserve"> (</w:t>
      </w:r>
      <w:hyperlink r:id="rId12" w:history="1">
        <w:r w:rsidR="00C2319D" w:rsidRPr="00D63FEF">
          <w:rPr>
            <w:rStyle w:val="Collegamentoipertestuale"/>
            <w:rFonts w:cstheme="minorHAnsi"/>
          </w:rPr>
          <w:t>CNEF</w:t>
        </w:r>
      </w:hyperlink>
      <w:r w:rsidR="00C2319D" w:rsidRPr="00D63FEF">
        <w:rPr>
          <w:rFonts w:cstheme="minorHAnsi"/>
        </w:rPr>
        <w:t>)</w:t>
      </w:r>
      <w:r w:rsidR="0054749A" w:rsidRPr="00D63FEF">
        <w:rPr>
          <w:rFonts w:cstheme="minorHAnsi"/>
        </w:rPr>
        <w:t xml:space="preserve">. The </w:t>
      </w:r>
      <w:r w:rsidR="00806576" w:rsidRPr="00D63FEF">
        <w:rPr>
          <w:rFonts w:cstheme="minorHAnsi"/>
        </w:rPr>
        <w:t>conversation</w:t>
      </w:r>
      <w:r w:rsidR="00C657FC" w:rsidRPr="00D63FEF">
        <w:rPr>
          <w:rFonts w:cstheme="minorHAnsi"/>
        </w:rPr>
        <w:t xml:space="preserve"> covered the topics of community leadership</w:t>
      </w:r>
      <w:r w:rsidR="00470F6F" w:rsidRPr="00D63FEF">
        <w:rPr>
          <w:rFonts w:cstheme="minorHAnsi"/>
        </w:rPr>
        <w:t>,</w:t>
      </w:r>
      <w:r w:rsidR="00C657FC" w:rsidRPr="00D63FEF">
        <w:rPr>
          <w:rFonts w:cstheme="minorHAnsi"/>
        </w:rPr>
        <w:t xml:space="preserve"> </w:t>
      </w:r>
      <w:r w:rsidR="00806576" w:rsidRPr="00D63FEF">
        <w:rPr>
          <w:rFonts w:cstheme="minorHAnsi"/>
        </w:rPr>
        <w:t xml:space="preserve">with </w:t>
      </w:r>
      <w:r w:rsidR="00806576" w:rsidRPr="00D63FEF">
        <w:rPr>
          <w:rFonts w:cstheme="minorHAnsi"/>
        </w:rPr>
        <w:lastRenderedPageBreak/>
        <w:t>participants emphasising that ‘</w:t>
      </w:r>
      <w:r w:rsidR="00266E2A" w:rsidRPr="00D63FEF">
        <w:rPr>
          <w:rFonts w:cstheme="minorHAnsi"/>
        </w:rPr>
        <w:t xml:space="preserve">every member of the school community is a </w:t>
      </w:r>
      <w:r w:rsidR="00206197" w:rsidRPr="00D63FEF">
        <w:rPr>
          <w:rFonts w:cstheme="minorHAnsi"/>
        </w:rPr>
        <w:t>leader</w:t>
      </w:r>
      <w:r w:rsidR="00806576" w:rsidRPr="00D63FEF">
        <w:rPr>
          <w:rFonts w:cstheme="minorHAnsi"/>
        </w:rPr>
        <w:t>’</w:t>
      </w:r>
      <w:r w:rsidR="00470F6F" w:rsidRPr="00D63FEF">
        <w:rPr>
          <w:rFonts w:cstheme="minorHAnsi"/>
        </w:rPr>
        <w:t xml:space="preserve">; </w:t>
      </w:r>
      <w:r w:rsidR="00806576" w:rsidRPr="00D63FEF">
        <w:rPr>
          <w:rFonts w:cstheme="minorHAnsi"/>
        </w:rPr>
        <w:t>what counts as ‘leading’ and what counts as ‘following’ within the school community and the world of education at large;</w:t>
      </w:r>
      <w:r w:rsidR="0024275C" w:rsidRPr="00D63FEF">
        <w:rPr>
          <w:rFonts w:cstheme="minorHAnsi"/>
        </w:rPr>
        <w:t xml:space="preserve"> </w:t>
      </w:r>
      <w:r w:rsidR="00804FE6" w:rsidRPr="00D63FEF">
        <w:rPr>
          <w:rFonts w:cstheme="minorHAnsi"/>
        </w:rPr>
        <w:t xml:space="preserve">and </w:t>
      </w:r>
      <w:r w:rsidR="00806576" w:rsidRPr="00D63FEF">
        <w:rPr>
          <w:rFonts w:cstheme="minorHAnsi"/>
        </w:rPr>
        <w:t xml:space="preserve">the need for </w:t>
      </w:r>
      <w:r w:rsidR="00266E2A" w:rsidRPr="00D63FEF">
        <w:rPr>
          <w:rFonts w:cstheme="minorHAnsi"/>
        </w:rPr>
        <w:t xml:space="preserve">every school to do more to </w:t>
      </w:r>
      <w:r w:rsidR="00946B06" w:rsidRPr="00D63FEF">
        <w:rPr>
          <w:rFonts w:cstheme="minorHAnsi"/>
        </w:rPr>
        <w:t xml:space="preserve">create </w:t>
      </w:r>
      <w:r w:rsidR="00266E2A" w:rsidRPr="00D63FEF">
        <w:rPr>
          <w:rFonts w:cstheme="minorHAnsi"/>
        </w:rPr>
        <w:t>their own leaders</w:t>
      </w:r>
      <w:r w:rsidR="00946B06" w:rsidRPr="00D63FEF">
        <w:rPr>
          <w:rFonts w:cstheme="minorHAnsi"/>
        </w:rPr>
        <w:t>.</w:t>
      </w:r>
      <w:r w:rsidR="00266E2A" w:rsidRPr="00D63FEF">
        <w:rPr>
          <w:rFonts w:cstheme="minorHAnsi"/>
        </w:rPr>
        <w:t xml:space="preserve"> </w:t>
      </w:r>
      <w:r w:rsidR="00806576" w:rsidRPr="00D63FEF">
        <w:rPr>
          <w:rFonts w:cstheme="minorHAnsi"/>
        </w:rPr>
        <w:t>The c</w:t>
      </w:r>
      <w:r w:rsidR="00804FE6" w:rsidRPr="00D63FEF">
        <w:rPr>
          <w:rFonts w:cstheme="minorHAnsi"/>
        </w:rPr>
        <w:t xml:space="preserve">oncepts of </w:t>
      </w:r>
      <w:r w:rsidR="00266E2A" w:rsidRPr="00D63FEF">
        <w:rPr>
          <w:rFonts w:cstheme="minorHAnsi"/>
        </w:rPr>
        <w:t>situational leadership</w:t>
      </w:r>
      <w:r w:rsidR="00186ABA" w:rsidRPr="00D63FEF">
        <w:rPr>
          <w:rFonts w:cstheme="minorHAnsi"/>
        </w:rPr>
        <w:t xml:space="preserve">, </w:t>
      </w:r>
      <w:r w:rsidR="0054740E" w:rsidRPr="00D63FEF">
        <w:rPr>
          <w:rFonts w:cstheme="minorHAnsi"/>
        </w:rPr>
        <w:t>educational experience</w:t>
      </w:r>
      <w:r w:rsidR="00806576" w:rsidRPr="00D63FEF">
        <w:rPr>
          <w:rFonts w:cstheme="minorHAnsi"/>
        </w:rPr>
        <w:t xml:space="preserve">, </w:t>
      </w:r>
      <w:r w:rsidR="00186ABA" w:rsidRPr="00D63FEF">
        <w:rPr>
          <w:rFonts w:cstheme="minorHAnsi"/>
        </w:rPr>
        <w:t xml:space="preserve">and </w:t>
      </w:r>
      <w:r w:rsidR="000A2543" w:rsidRPr="00D63FEF">
        <w:rPr>
          <w:rFonts w:cstheme="minorHAnsi"/>
        </w:rPr>
        <w:t>leadership driven by meaningful actions</w:t>
      </w:r>
      <w:r w:rsidR="00806576" w:rsidRPr="00D63FEF">
        <w:rPr>
          <w:rFonts w:cstheme="minorHAnsi"/>
        </w:rPr>
        <w:t xml:space="preserve"> </w:t>
      </w:r>
      <w:r w:rsidR="000A2543" w:rsidRPr="00D63FEF">
        <w:rPr>
          <w:rFonts w:cstheme="minorHAnsi"/>
        </w:rPr>
        <w:t xml:space="preserve">were </w:t>
      </w:r>
      <w:r w:rsidR="00806576" w:rsidRPr="00D63FEF">
        <w:rPr>
          <w:rFonts w:cstheme="minorHAnsi"/>
        </w:rPr>
        <w:t xml:space="preserve">discussed by the panel and all </w:t>
      </w:r>
      <w:r w:rsidR="000A2543" w:rsidRPr="00D63FEF">
        <w:rPr>
          <w:rFonts w:cstheme="minorHAnsi"/>
        </w:rPr>
        <w:t>participants</w:t>
      </w:r>
      <w:r w:rsidR="00806576" w:rsidRPr="00D63FEF">
        <w:rPr>
          <w:rFonts w:cstheme="minorHAnsi"/>
        </w:rPr>
        <w:t xml:space="preserve">, who also emphasised the </w:t>
      </w:r>
      <w:r w:rsidR="000A2543" w:rsidRPr="00D63FEF">
        <w:rPr>
          <w:rFonts w:cstheme="minorHAnsi"/>
        </w:rPr>
        <w:t>importan</w:t>
      </w:r>
      <w:r w:rsidR="00806576" w:rsidRPr="00D63FEF">
        <w:rPr>
          <w:rFonts w:cstheme="minorHAnsi"/>
        </w:rPr>
        <w:t>ce of</w:t>
      </w:r>
      <w:r w:rsidR="000A2543" w:rsidRPr="00D63FEF">
        <w:rPr>
          <w:rFonts w:cstheme="minorHAnsi"/>
        </w:rPr>
        <w:t xml:space="preserve"> h</w:t>
      </w:r>
      <w:r w:rsidR="00B4138C" w:rsidRPr="00D63FEF">
        <w:rPr>
          <w:rFonts w:cstheme="minorHAnsi"/>
        </w:rPr>
        <w:t xml:space="preserve">elping the </w:t>
      </w:r>
      <w:r w:rsidR="0054740E" w:rsidRPr="00D63FEF">
        <w:rPr>
          <w:rFonts w:cstheme="minorHAnsi"/>
        </w:rPr>
        <w:t xml:space="preserve">right person develop </w:t>
      </w:r>
      <w:r w:rsidR="00B4138C" w:rsidRPr="00D63FEF">
        <w:rPr>
          <w:rFonts w:cstheme="minorHAnsi"/>
        </w:rPr>
        <w:t xml:space="preserve">good </w:t>
      </w:r>
      <w:r w:rsidR="0054740E" w:rsidRPr="00D63FEF">
        <w:rPr>
          <w:rFonts w:cstheme="minorHAnsi"/>
        </w:rPr>
        <w:t>practices</w:t>
      </w:r>
      <w:r w:rsidR="000A2543" w:rsidRPr="00D63FEF">
        <w:rPr>
          <w:rFonts w:cstheme="minorHAnsi"/>
        </w:rPr>
        <w:t xml:space="preserve">. </w:t>
      </w:r>
      <w:r w:rsidR="003078AE" w:rsidRPr="00D63FEF">
        <w:rPr>
          <w:rFonts w:cstheme="minorHAnsi"/>
        </w:rPr>
        <w:t xml:space="preserve"> </w:t>
      </w:r>
      <w:r w:rsidR="00A431EC" w:rsidRPr="00D63FEF">
        <w:rPr>
          <w:rFonts w:cstheme="minorHAnsi"/>
        </w:rPr>
        <w:t>Finally</w:t>
      </w:r>
      <w:r w:rsidR="00472E10" w:rsidRPr="00D63FEF">
        <w:rPr>
          <w:rFonts w:cstheme="minorHAnsi"/>
        </w:rPr>
        <w:t xml:space="preserve">, </w:t>
      </w:r>
      <w:r w:rsidR="00A431EC" w:rsidRPr="00D63FEF">
        <w:rPr>
          <w:rFonts w:cstheme="minorHAnsi"/>
        </w:rPr>
        <w:t>it was argued that e</w:t>
      </w:r>
      <w:r w:rsidR="002A1985" w:rsidRPr="00D63FEF">
        <w:rPr>
          <w:rFonts w:cstheme="minorHAnsi"/>
        </w:rPr>
        <w:t>ach</w:t>
      </w:r>
      <w:r w:rsidR="0054740E" w:rsidRPr="00D63FEF">
        <w:rPr>
          <w:rFonts w:cstheme="minorHAnsi"/>
        </w:rPr>
        <w:t xml:space="preserve"> school </w:t>
      </w:r>
      <w:r w:rsidR="00472E10" w:rsidRPr="00D63FEF">
        <w:rPr>
          <w:rFonts w:cstheme="minorHAnsi"/>
        </w:rPr>
        <w:t xml:space="preserve">should </w:t>
      </w:r>
      <w:r w:rsidR="0054740E" w:rsidRPr="00D63FEF">
        <w:rPr>
          <w:rFonts w:cstheme="minorHAnsi"/>
        </w:rPr>
        <w:t xml:space="preserve">define </w:t>
      </w:r>
      <w:r w:rsidR="00A431EC" w:rsidRPr="00D63FEF">
        <w:rPr>
          <w:rFonts w:cstheme="minorHAnsi"/>
        </w:rPr>
        <w:t>the type</w:t>
      </w:r>
      <w:r w:rsidR="0054740E" w:rsidRPr="00D63FEF">
        <w:rPr>
          <w:rFonts w:cstheme="minorHAnsi"/>
        </w:rPr>
        <w:t xml:space="preserve"> of leader</w:t>
      </w:r>
      <w:r w:rsidR="00A431EC" w:rsidRPr="00D63FEF">
        <w:rPr>
          <w:rFonts w:cstheme="minorHAnsi"/>
        </w:rPr>
        <w:t xml:space="preserve"> that</w:t>
      </w:r>
      <w:r w:rsidR="0054740E" w:rsidRPr="00D63FEF">
        <w:rPr>
          <w:rFonts w:cstheme="minorHAnsi"/>
        </w:rPr>
        <w:t xml:space="preserve"> </w:t>
      </w:r>
      <w:r w:rsidR="002A1985" w:rsidRPr="00D63FEF">
        <w:rPr>
          <w:rFonts w:cstheme="minorHAnsi"/>
        </w:rPr>
        <w:t xml:space="preserve">it </w:t>
      </w:r>
      <w:r w:rsidR="0054740E" w:rsidRPr="00D63FEF">
        <w:rPr>
          <w:rFonts w:cstheme="minorHAnsi"/>
        </w:rPr>
        <w:t>need</w:t>
      </w:r>
      <w:r w:rsidR="002A1985" w:rsidRPr="00D63FEF">
        <w:rPr>
          <w:rFonts w:cstheme="minorHAnsi"/>
        </w:rPr>
        <w:t>s</w:t>
      </w:r>
      <w:r w:rsidR="00A431EC" w:rsidRPr="00D63FEF">
        <w:rPr>
          <w:rFonts w:cstheme="minorHAnsi"/>
        </w:rPr>
        <w:t>, given that each faces a specific context and a</w:t>
      </w:r>
      <w:r w:rsidR="002A1985" w:rsidRPr="00D63FEF">
        <w:rPr>
          <w:rFonts w:cstheme="minorHAnsi"/>
        </w:rPr>
        <w:t xml:space="preserve"> different set of opportunities and challenges. </w:t>
      </w:r>
      <w:r w:rsidR="00A431EC" w:rsidRPr="00D63FEF">
        <w:rPr>
          <w:rFonts w:cstheme="minorHAnsi"/>
        </w:rPr>
        <w:t xml:space="preserve"> </w:t>
      </w:r>
      <w:r w:rsidR="00846941" w:rsidRPr="00D63FEF">
        <w:rPr>
          <w:rFonts w:cstheme="minorHAnsi"/>
        </w:rPr>
        <w:t xml:space="preserve"> </w:t>
      </w:r>
    </w:p>
    <w:p w14:paraId="0F4F3CCF" w14:textId="77777777" w:rsidR="00A431EC" w:rsidRPr="00D63FEF" w:rsidRDefault="00A431EC" w:rsidP="00BD3274">
      <w:pPr>
        <w:spacing w:line="360" w:lineRule="auto"/>
        <w:jc w:val="both"/>
        <w:rPr>
          <w:rFonts w:cstheme="minorHAnsi"/>
        </w:rPr>
      </w:pPr>
    </w:p>
    <w:p w14:paraId="1DD419CD" w14:textId="18D4673C" w:rsidR="00726DD1" w:rsidRPr="00D63FEF" w:rsidRDefault="002A1985" w:rsidP="00BD3274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The conversation between the panel and the rest of the group then turned to the topics of ‘</w:t>
      </w:r>
      <w:r w:rsidR="00846941" w:rsidRPr="00D63FEF">
        <w:rPr>
          <w:rFonts w:cstheme="minorHAnsi"/>
        </w:rPr>
        <w:t xml:space="preserve">challenging leaders by exposing them </w:t>
      </w:r>
      <w:r w:rsidR="00067D33" w:rsidRPr="00D63FEF">
        <w:rPr>
          <w:rFonts w:cstheme="minorHAnsi"/>
        </w:rPr>
        <w:t>to out-of-school environments</w:t>
      </w:r>
      <w:r w:rsidRPr="00D63FEF">
        <w:rPr>
          <w:rFonts w:cstheme="minorHAnsi"/>
        </w:rPr>
        <w:t>’ – a way</w:t>
      </w:r>
      <w:r w:rsidR="00D85BF5" w:rsidRPr="00D63FEF">
        <w:rPr>
          <w:rFonts w:cstheme="minorHAnsi"/>
        </w:rPr>
        <w:t xml:space="preserve"> to help them </w:t>
      </w:r>
      <w:r w:rsidRPr="00D63FEF">
        <w:rPr>
          <w:rFonts w:cstheme="minorHAnsi"/>
        </w:rPr>
        <w:t xml:space="preserve">establish </w:t>
      </w:r>
      <w:r w:rsidR="00067D33" w:rsidRPr="00D63FEF">
        <w:rPr>
          <w:rFonts w:cstheme="minorHAnsi"/>
        </w:rPr>
        <w:t>new connections</w:t>
      </w:r>
      <w:r w:rsidRPr="00D63FEF">
        <w:rPr>
          <w:rFonts w:cstheme="minorHAnsi"/>
        </w:rPr>
        <w:t>, and to the</w:t>
      </w:r>
      <w:r w:rsidR="00846941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Irish model of</w:t>
      </w:r>
      <w:r w:rsidR="007C49D1" w:rsidRPr="00D63FEF">
        <w:rPr>
          <w:rFonts w:cstheme="minorHAnsi"/>
        </w:rPr>
        <w:t xml:space="preserve"> </w:t>
      </w:r>
      <w:r w:rsidR="00067D33" w:rsidRPr="00D63FEF">
        <w:rPr>
          <w:rFonts w:cstheme="minorHAnsi"/>
        </w:rPr>
        <w:t>distributive leadership</w:t>
      </w:r>
      <w:r w:rsidR="007C49D1" w:rsidRPr="00D63FEF">
        <w:rPr>
          <w:rFonts w:cstheme="minorHAnsi"/>
        </w:rPr>
        <w:t xml:space="preserve">, </w:t>
      </w:r>
      <w:r w:rsidRPr="00D63FEF">
        <w:rPr>
          <w:rFonts w:cstheme="minorHAnsi"/>
        </w:rPr>
        <w:t>in which people are</w:t>
      </w:r>
      <w:r w:rsidR="007C49D1" w:rsidRPr="00D63FEF">
        <w:rPr>
          <w:rFonts w:cstheme="minorHAnsi"/>
        </w:rPr>
        <w:t xml:space="preserve"> a</w:t>
      </w:r>
      <w:r w:rsidR="00067D33" w:rsidRPr="00D63FEF">
        <w:rPr>
          <w:rFonts w:cstheme="minorHAnsi"/>
        </w:rPr>
        <w:t>ssign</w:t>
      </w:r>
      <w:r w:rsidRPr="00D63FEF">
        <w:rPr>
          <w:rFonts w:cstheme="minorHAnsi"/>
        </w:rPr>
        <w:t>ed</w:t>
      </w:r>
      <w:r w:rsidR="00067D33" w:rsidRPr="00D63FEF">
        <w:rPr>
          <w:rFonts w:cstheme="minorHAnsi"/>
        </w:rPr>
        <w:t xml:space="preserve"> specific areas of responsibility</w:t>
      </w:r>
      <w:r w:rsidR="00A1540C" w:rsidRPr="00D63FEF">
        <w:rPr>
          <w:rFonts w:cstheme="minorHAnsi"/>
        </w:rPr>
        <w:t xml:space="preserve">. </w:t>
      </w:r>
      <w:r w:rsidRPr="00D63FEF">
        <w:rPr>
          <w:rFonts w:cstheme="minorHAnsi"/>
        </w:rPr>
        <w:t>The model, it was observed,</w:t>
      </w:r>
      <w:r w:rsidR="00CD4C67" w:rsidRPr="00D63FEF">
        <w:rPr>
          <w:rFonts w:cstheme="minorHAnsi"/>
        </w:rPr>
        <w:t xml:space="preserve"> prevents </w:t>
      </w:r>
      <w:r w:rsidR="00067D33" w:rsidRPr="00D63FEF">
        <w:rPr>
          <w:rFonts w:cstheme="minorHAnsi"/>
        </w:rPr>
        <w:t>principal</w:t>
      </w:r>
      <w:r w:rsidR="00CD4C67" w:rsidRPr="00D63FEF">
        <w:rPr>
          <w:rFonts w:cstheme="minorHAnsi"/>
        </w:rPr>
        <w:t xml:space="preserve">s from </w:t>
      </w:r>
      <w:r w:rsidR="00067D33" w:rsidRPr="00D63FEF">
        <w:rPr>
          <w:rFonts w:cstheme="minorHAnsi"/>
        </w:rPr>
        <w:t>micromanag</w:t>
      </w:r>
      <w:r w:rsidR="00CD4C67" w:rsidRPr="00D63FEF">
        <w:rPr>
          <w:rFonts w:cstheme="minorHAnsi"/>
        </w:rPr>
        <w:t>ing</w:t>
      </w:r>
      <w:r w:rsidR="00067D33" w:rsidRPr="00D63FEF">
        <w:rPr>
          <w:rFonts w:cstheme="minorHAnsi"/>
        </w:rPr>
        <w:t xml:space="preserve"> teacher who </w:t>
      </w:r>
      <w:r w:rsidR="00FC20AB" w:rsidRPr="00D63FEF">
        <w:rPr>
          <w:rFonts w:cstheme="minorHAnsi"/>
        </w:rPr>
        <w:t xml:space="preserve">were </w:t>
      </w:r>
      <w:r w:rsidR="00CD4C67" w:rsidRPr="00D63FEF">
        <w:rPr>
          <w:rFonts w:cstheme="minorHAnsi"/>
        </w:rPr>
        <w:t xml:space="preserve">already </w:t>
      </w:r>
      <w:r w:rsidR="00067D33" w:rsidRPr="00D63FEF">
        <w:rPr>
          <w:rFonts w:cstheme="minorHAnsi"/>
        </w:rPr>
        <w:t>assigned the task</w:t>
      </w:r>
      <w:r w:rsidRPr="00D63FEF">
        <w:rPr>
          <w:rFonts w:cstheme="minorHAnsi"/>
        </w:rPr>
        <w:t xml:space="preserve"> and grants teachers the opportunity to</w:t>
      </w:r>
      <w:r w:rsidR="005F0B23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‘</w:t>
      </w:r>
      <w:r w:rsidR="00067D33" w:rsidRPr="00D63FEF">
        <w:rPr>
          <w:rFonts w:cstheme="minorHAnsi"/>
        </w:rPr>
        <w:t>bring their best self to work</w:t>
      </w:r>
      <w:r w:rsidRPr="00D63FEF">
        <w:rPr>
          <w:rFonts w:cstheme="minorHAnsi"/>
        </w:rPr>
        <w:t>’.</w:t>
      </w:r>
    </w:p>
    <w:p w14:paraId="0A3FF73D" w14:textId="77777777" w:rsidR="00726DD1" w:rsidRPr="00D63FEF" w:rsidRDefault="00726DD1" w:rsidP="00726DD1">
      <w:pPr>
        <w:spacing w:line="360" w:lineRule="auto"/>
        <w:jc w:val="both"/>
        <w:rPr>
          <w:rFonts w:cstheme="minorHAnsi"/>
        </w:rPr>
      </w:pPr>
    </w:p>
    <w:p w14:paraId="75D4FF73" w14:textId="77777777" w:rsidR="00B81DB7" w:rsidRPr="00D63FEF" w:rsidRDefault="002A1985" w:rsidP="0066127D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During the following session</w:t>
      </w:r>
      <w:r w:rsidR="00794E36" w:rsidRPr="00D63FEF">
        <w:rPr>
          <w:rFonts w:cstheme="minorHAnsi"/>
        </w:rPr>
        <w:t>,</w:t>
      </w:r>
      <w:r w:rsidR="00075CA1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 xml:space="preserve">Dr </w:t>
      </w:r>
      <w:r w:rsidR="00075CA1" w:rsidRPr="00D63FEF">
        <w:rPr>
          <w:rFonts w:cstheme="minorHAnsi"/>
        </w:rPr>
        <w:t>Peter Kelly</w:t>
      </w:r>
      <w:r w:rsidR="0024275C" w:rsidRPr="00D63FEF">
        <w:rPr>
          <w:rFonts w:cstheme="minorHAnsi"/>
        </w:rPr>
        <w:t xml:space="preserve"> (</w:t>
      </w:r>
      <w:r w:rsidRPr="00D63FEF">
        <w:rPr>
          <w:rFonts w:cstheme="minorHAnsi"/>
        </w:rPr>
        <w:t>R</w:t>
      </w:r>
      <w:r w:rsidR="0024275C" w:rsidRPr="00D63FEF">
        <w:rPr>
          <w:rFonts w:cstheme="minorHAnsi"/>
        </w:rPr>
        <w:t xml:space="preserve">esearcher </w:t>
      </w:r>
      <w:r w:rsidRPr="00D63FEF">
        <w:rPr>
          <w:rFonts w:cstheme="minorHAnsi"/>
        </w:rPr>
        <w:t xml:space="preserve">for the Innovation4Education Project and </w:t>
      </w:r>
      <w:r w:rsidR="00B81DB7" w:rsidRPr="00D63FEF">
        <w:rPr>
          <w:rFonts w:cstheme="minorHAnsi"/>
        </w:rPr>
        <w:t>Associate Professor at the</w:t>
      </w:r>
      <w:r w:rsidR="0024275C" w:rsidRPr="00D63FEF">
        <w:rPr>
          <w:rFonts w:cstheme="minorHAnsi"/>
        </w:rPr>
        <w:t xml:space="preserve"> </w:t>
      </w:r>
      <w:hyperlink r:id="rId13" w:history="1">
        <w:r w:rsidR="0024275C" w:rsidRPr="00D63FEF">
          <w:rPr>
            <w:rStyle w:val="Collegamentoipertestuale"/>
            <w:rFonts w:cstheme="minorHAnsi"/>
          </w:rPr>
          <w:t>University of Plymouth</w:t>
        </w:r>
      </w:hyperlink>
      <w:r w:rsidR="0024275C" w:rsidRPr="00D63FEF">
        <w:rPr>
          <w:rFonts w:cstheme="minorHAnsi"/>
        </w:rPr>
        <w:t>)</w:t>
      </w:r>
      <w:r w:rsidR="00075CA1" w:rsidRPr="00D63FEF">
        <w:rPr>
          <w:rFonts w:cstheme="minorHAnsi"/>
        </w:rPr>
        <w:t xml:space="preserve"> shared a presentation on the preliminary outcomes of the project research. </w:t>
      </w:r>
    </w:p>
    <w:p w14:paraId="77D3B053" w14:textId="77777777" w:rsidR="00B81DB7" w:rsidRPr="00D63FEF" w:rsidRDefault="00B81DB7" w:rsidP="0066127D">
      <w:pPr>
        <w:spacing w:line="360" w:lineRule="auto"/>
        <w:jc w:val="both"/>
        <w:rPr>
          <w:rFonts w:cstheme="minorHAnsi"/>
        </w:rPr>
      </w:pPr>
    </w:p>
    <w:p w14:paraId="4D46A468" w14:textId="77777777" w:rsidR="00B81DB7" w:rsidRPr="00D63FEF" w:rsidRDefault="00B81DB7" w:rsidP="0066127D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Dr Kelly</w:t>
      </w:r>
      <w:r w:rsidR="009A2606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pointed out</w:t>
      </w:r>
      <w:r w:rsidR="009A2606" w:rsidRPr="00D63FEF">
        <w:rPr>
          <w:rFonts w:cstheme="minorHAnsi"/>
        </w:rPr>
        <w:t xml:space="preserve"> that e</w:t>
      </w:r>
      <w:r w:rsidR="009A4F40" w:rsidRPr="00D63FEF">
        <w:rPr>
          <w:rFonts w:cstheme="minorHAnsi"/>
        </w:rPr>
        <w:t>ducation systems</w:t>
      </w:r>
      <w:r w:rsidR="009A2606" w:rsidRPr="00D63FEF">
        <w:rPr>
          <w:rFonts w:cstheme="minorHAnsi"/>
        </w:rPr>
        <w:t>,</w:t>
      </w:r>
      <w:r w:rsidRPr="00D63FEF">
        <w:rPr>
          <w:rFonts w:cstheme="minorHAnsi"/>
        </w:rPr>
        <w:t xml:space="preserve"> in regular circumstances</w:t>
      </w:r>
      <w:r w:rsidR="009A2606" w:rsidRPr="00D63FEF">
        <w:rPr>
          <w:rFonts w:cstheme="minorHAnsi"/>
        </w:rPr>
        <w:t>,</w:t>
      </w:r>
      <w:r w:rsidR="009A4F40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 xml:space="preserve">usually </w:t>
      </w:r>
      <w:r w:rsidR="009A4F40" w:rsidRPr="00D63FEF">
        <w:rPr>
          <w:rFonts w:cstheme="minorHAnsi"/>
        </w:rPr>
        <w:t>appear robust</w:t>
      </w:r>
      <w:r w:rsidR="009A2606" w:rsidRPr="00D63FEF">
        <w:rPr>
          <w:rFonts w:cstheme="minorHAnsi"/>
        </w:rPr>
        <w:t xml:space="preserve"> and</w:t>
      </w:r>
      <w:r w:rsidR="009A4F40" w:rsidRPr="00D63FEF">
        <w:rPr>
          <w:rFonts w:cstheme="minorHAnsi"/>
        </w:rPr>
        <w:t xml:space="preserve"> fit-for-purpose</w:t>
      </w:r>
      <w:r w:rsidR="003C77BF" w:rsidRPr="00D63FEF">
        <w:rPr>
          <w:rFonts w:cstheme="minorHAnsi"/>
        </w:rPr>
        <w:t xml:space="preserve">. However, </w:t>
      </w:r>
      <w:r w:rsidR="009A4F40" w:rsidRPr="00D63FEF">
        <w:rPr>
          <w:rFonts w:cstheme="minorHAnsi"/>
        </w:rPr>
        <w:t xml:space="preserve">when </w:t>
      </w:r>
      <w:r w:rsidR="003C77BF" w:rsidRPr="00D63FEF">
        <w:rPr>
          <w:rFonts w:cstheme="minorHAnsi"/>
        </w:rPr>
        <w:t xml:space="preserve">a crisis </w:t>
      </w:r>
      <w:r w:rsidRPr="00D63FEF">
        <w:rPr>
          <w:rFonts w:cstheme="minorHAnsi"/>
        </w:rPr>
        <w:t xml:space="preserve">such as </w:t>
      </w:r>
      <w:r w:rsidR="009A4F40" w:rsidRPr="00D63FEF">
        <w:rPr>
          <w:rFonts w:cstheme="minorHAnsi"/>
        </w:rPr>
        <w:t>Covid-</w:t>
      </w:r>
      <w:r w:rsidR="003C77BF" w:rsidRPr="00D63FEF">
        <w:rPr>
          <w:rFonts w:cstheme="minorHAnsi"/>
        </w:rPr>
        <w:t>1</w:t>
      </w:r>
      <w:r w:rsidR="009A4F40" w:rsidRPr="00D63FEF">
        <w:rPr>
          <w:rFonts w:cstheme="minorHAnsi"/>
        </w:rPr>
        <w:t>9</w:t>
      </w:r>
      <w:r w:rsidRPr="00D63FEF">
        <w:rPr>
          <w:rFonts w:cstheme="minorHAnsi"/>
        </w:rPr>
        <w:t xml:space="preserve"> comes along </w:t>
      </w:r>
      <w:r w:rsidR="00794E36" w:rsidRPr="00D63FEF">
        <w:rPr>
          <w:rFonts w:cstheme="minorHAnsi"/>
        </w:rPr>
        <w:t>they</w:t>
      </w:r>
      <w:r w:rsidR="009A4F40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 xml:space="preserve">actually </w:t>
      </w:r>
      <w:r w:rsidR="009A4F40" w:rsidRPr="00D63FEF">
        <w:rPr>
          <w:rFonts w:cstheme="minorHAnsi"/>
        </w:rPr>
        <w:t>turn out to be vulnerable</w:t>
      </w:r>
      <w:r w:rsidR="007617A9" w:rsidRPr="00D63FEF">
        <w:rPr>
          <w:rFonts w:cstheme="minorHAnsi"/>
        </w:rPr>
        <w:t>. Th</w:t>
      </w:r>
      <w:r w:rsidRPr="00D63FEF">
        <w:rPr>
          <w:rFonts w:cstheme="minorHAnsi"/>
        </w:rPr>
        <w:t>erefore</w:t>
      </w:r>
      <w:r w:rsidR="007617A9" w:rsidRPr="00D63FEF">
        <w:rPr>
          <w:rFonts w:cstheme="minorHAnsi"/>
        </w:rPr>
        <w:t xml:space="preserve">, it is </w:t>
      </w:r>
      <w:r w:rsidRPr="00D63FEF">
        <w:rPr>
          <w:rFonts w:cstheme="minorHAnsi"/>
        </w:rPr>
        <w:t>important</w:t>
      </w:r>
      <w:r w:rsidR="007617A9" w:rsidRPr="00D63FEF">
        <w:rPr>
          <w:rFonts w:cstheme="minorHAnsi"/>
        </w:rPr>
        <w:t xml:space="preserve"> to</w:t>
      </w:r>
      <w:r w:rsidR="009A4F40" w:rsidRPr="00D63FEF">
        <w:rPr>
          <w:rFonts w:cstheme="minorHAnsi"/>
        </w:rPr>
        <w:t xml:space="preserve"> </w:t>
      </w:r>
      <w:r w:rsidR="007617A9" w:rsidRPr="00D63FEF">
        <w:rPr>
          <w:rFonts w:cstheme="minorHAnsi"/>
        </w:rPr>
        <w:t>m</w:t>
      </w:r>
      <w:r w:rsidR="009A4F40" w:rsidRPr="00D63FEF">
        <w:rPr>
          <w:rFonts w:cstheme="minorHAnsi"/>
        </w:rPr>
        <w:t xml:space="preserve">ake </w:t>
      </w:r>
      <w:r w:rsidRPr="00D63FEF">
        <w:rPr>
          <w:rFonts w:cstheme="minorHAnsi"/>
        </w:rPr>
        <w:t xml:space="preserve">those directly involved in the education sector (teachers, school staff, students, etc.) </w:t>
      </w:r>
      <w:r w:rsidR="009A4F40" w:rsidRPr="00D63FEF">
        <w:rPr>
          <w:rFonts w:cstheme="minorHAnsi"/>
        </w:rPr>
        <w:t>more resilient</w:t>
      </w:r>
      <w:r w:rsidRPr="00D63FEF">
        <w:rPr>
          <w:rFonts w:cstheme="minorHAnsi"/>
        </w:rPr>
        <w:t xml:space="preserve"> to such crises</w:t>
      </w:r>
      <w:r w:rsidR="007617A9" w:rsidRPr="00D63FEF">
        <w:rPr>
          <w:rFonts w:cstheme="minorHAnsi"/>
        </w:rPr>
        <w:t>.</w:t>
      </w:r>
      <w:r w:rsidR="009A4F40" w:rsidRPr="00D63FEF">
        <w:rPr>
          <w:rFonts w:cstheme="minorHAnsi"/>
        </w:rPr>
        <w:t xml:space="preserve"> </w:t>
      </w:r>
    </w:p>
    <w:p w14:paraId="5AF10E47" w14:textId="77777777" w:rsidR="00B81DB7" w:rsidRPr="00D63FEF" w:rsidRDefault="00B81DB7" w:rsidP="0066127D">
      <w:pPr>
        <w:spacing w:line="360" w:lineRule="auto"/>
        <w:jc w:val="both"/>
        <w:rPr>
          <w:rFonts w:cstheme="minorHAnsi"/>
        </w:rPr>
      </w:pPr>
    </w:p>
    <w:p w14:paraId="35D4996F" w14:textId="77777777" w:rsidR="007756BA" w:rsidRPr="00D63FEF" w:rsidRDefault="0036608D" w:rsidP="0066127D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 xml:space="preserve">There are </w:t>
      </w:r>
      <w:r w:rsidR="00B81DB7" w:rsidRPr="00D63FEF">
        <w:rPr>
          <w:rFonts w:cstheme="minorHAnsi"/>
        </w:rPr>
        <w:t xml:space="preserve">indeed </w:t>
      </w:r>
      <w:r w:rsidR="009A4F40" w:rsidRPr="00D63FEF">
        <w:rPr>
          <w:rFonts w:cstheme="minorHAnsi"/>
        </w:rPr>
        <w:t>areas where resilience/capacity</w:t>
      </w:r>
      <w:r w:rsidRPr="00D63FEF">
        <w:rPr>
          <w:rFonts w:cstheme="minorHAnsi"/>
        </w:rPr>
        <w:t xml:space="preserve"> can be improved</w:t>
      </w:r>
      <w:r w:rsidR="009A4F40" w:rsidRPr="00D63FEF">
        <w:rPr>
          <w:rFonts w:cstheme="minorHAnsi"/>
        </w:rPr>
        <w:t xml:space="preserve"> to respond</w:t>
      </w:r>
      <w:r w:rsidRPr="00D63FEF">
        <w:rPr>
          <w:rFonts w:cstheme="minorHAnsi"/>
        </w:rPr>
        <w:t xml:space="preserve"> to those needs. Firstly, t</w:t>
      </w:r>
      <w:r w:rsidR="009A4F40" w:rsidRPr="00D63FEF">
        <w:rPr>
          <w:rFonts w:cstheme="minorHAnsi"/>
        </w:rPr>
        <w:t>eacher retention systems</w:t>
      </w:r>
      <w:r w:rsidRPr="00D63FEF">
        <w:rPr>
          <w:rFonts w:cstheme="minorHAnsi"/>
        </w:rPr>
        <w:t xml:space="preserve"> are</w:t>
      </w:r>
      <w:r w:rsidR="009A4F40" w:rsidRPr="00D63FEF">
        <w:rPr>
          <w:rFonts w:cstheme="minorHAnsi"/>
        </w:rPr>
        <w:t xml:space="preserve"> important</w:t>
      </w:r>
      <w:r w:rsidR="00EF70DA" w:rsidRPr="00D63FEF">
        <w:rPr>
          <w:rFonts w:cstheme="minorHAnsi"/>
        </w:rPr>
        <w:t>. When teachers feel valued</w:t>
      </w:r>
      <w:r w:rsidR="00B81DB7" w:rsidRPr="00D63FEF">
        <w:rPr>
          <w:rFonts w:cstheme="minorHAnsi"/>
        </w:rPr>
        <w:t xml:space="preserve"> and </w:t>
      </w:r>
      <w:r w:rsidR="00EF70DA" w:rsidRPr="00D63FEF">
        <w:rPr>
          <w:rFonts w:cstheme="minorHAnsi"/>
        </w:rPr>
        <w:t>listened to, they tend to</w:t>
      </w:r>
      <w:r w:rsidR="00AD3310" w:rsidRPr="00D63FEF">
        <w:rPr>
          <w:rFonts w:cstheme="minorHAnsi"/>
        </w:rPr>
        <w:t xml:space="preserve"> be better and</w:t>
      </w:r>
      <w:r w:rsidR="00EF70DA" w:rsidRPr="00D63FEF">
        <w:rPr>
          <w:rFonts w:cstheme="minorHAnsi"/>
        </w:rPr>
        <w:t xml:space="preserve"> stay longer in the profession.</w:t>
      </w:r>
      <w:r w:rsidR="00487A3A" w:rsidRPr="00D63FEF">
        <w:rPr>
          <w:rFonts w:cstheme="minorHAnsi"/>
        </w:rPr>
        <w:t xml:space="preserve"> During e</w:t>
      </w:r>
      <w:r w:rsidR="009A4F40" w:rsidRPr="00D63FEF">
        <w:rPr>
          <w:rFonts w:cstheme="minorHAnsi"/>
        </w:rPr>
        <w:t>very stage of their career</w:t>
      </w:r>
      <w:r w:rsidR="00487A3A" w:rsidRPr="00D63FEF">
        <w:rPr>
          <w:rFonts w:cstheme="minorHAnsi"/>
        </w:rPr>
        <w:t>,</w:t>
      </w:r>
      <w:r w:rsidR="009A4F40" w:rsidRPr="00D63FEF">
        <w:rPr>
          <w:rFonts w:cstheme="minorHAnsi"/>
        </w:rPr>
        <w:t xml:space="preserve"> </w:t>
      </w:r>
      <w:r w:rsidR="00487A3A" w:rsidRPr="00D63FEF">
        <w:rPr>
          <w:rFonts w:cstheme="minorHAnsi"/>
        </w:rPr>
        <w:t xml:space="preserve">teachers should </w:t>
      </w:r>
      <w:r w:rsidR="00B81DB7" w:rsidRPr="00D63FEF">
        <w:rPr>
          <w:rFonts w:cstheme="minorHAnsi"/>
        </w:rPr>
        <w:t xml:space="preserve">therefore </w:t>
      </w:r>
      <w:r w:rsidR="009A4F40" w:rsidRPr="00D63FEF">
        <w:rPr>
          <w:rFonts w:cstheme="minorHAnsi"/>
        </w:rPr>
        <w:t>have</w:t>
      </w:r>
      <w:r w:rsidR="00487A3A" w:rsidRPr="00D63FEF">
        <w:rPr>
          <w:rFonts w:cstheme="minorHAnsi"/>
        </w:rPr>
        <w:t xml:space="preserve"> the</w:t>
      </w:r>
      <w:r w:rsidR="009A4F40" w:rsidRPr="00D63FEF">
        <w:rPr>
          <w:rFonts w:cstheme="minorHAnsi"/>
        </w:rPr>
        <w:t xml:space="preserve"> opportunity to take on leadership role</w:t>
      </w:r>
      <w:r w:rsidR="00B81DB7" w:rsidRPr="00D63FEF">
        <w:rPr>
          <w:rFonts w:cstheme="minorHAnsi"/>
        </w:rPr>
        <w:t>s</w:t>
      </w:r>
      <w:r w:rsidR="00487A3A" w:rsidRPr="00D63FEF">
        <w:rPr>
          <w:rFonts w:cstheme="minorHAnsi"/>
        </w:rPr>
        <w:t>.</w:t>
      </w:r>
      <w:r w:rsidR="009A4F40" w:rsidRPr="00D63FEF">
        <w:rPr>
          <w:rFonts w:cstheme="minorHAnsi"/>
        </w:rPr>
        <w:t xml:space="preserve"> </w:t>
      </w:r>
      <w:r w:rsidR="00B81DB7" w:rsidRPr="00D63FEF">
        <w:rPr>
          <w:rFonts w:cstheme="minorHAnsi"/>
        </w:rPr>
        <w:t>Dr Kelly noted that t</w:t>
      </w:r>
      <w:r w:rsidR="009A4F40" w:rsidRPr="00D63FEF">
        <w:rPr>
          <w:rFonts w:cstheme="minorHAnsi"/>
        </w:rPr>
        <w:t xml:space="preserve">eachers tend to feel </w:t>
      </w:r>
      <w:r w:rsidR="009A4F40" w:rsidRPr="00D63FEF">
        <w:rPr>
          <w:rFonts w:cstheme="minorHAnsi"/>
        </w:rPr>
        <w:lastRenderedPageBreak/>
        <w:t xml:space="preserve">very defensive </w:t>
      </w:r>
      <w:r w:rsidR="00B81DB7" w:rsidRPr="00D63FEF">
        <w:rPr>
          <w:rFonts w:cstheme="minorHAnsi"/>
        </w:rPr>
        <w:t xml:space="preserve">and not particularly motivated </w:t>
      </w:r>
      <w:r w:rsidR="00243D3C" w:rsidRPr="00D63FEF">
        <w:rPr>
          <w:rFonts w:cstheme="minorHAnsi"/>
        </w:rPr>
        <w:t xml:space="preserve">when </w:t>
      </w:r>
      <w:r w:rsidR="00B81DB7" w:rsidRPr="00D63FEF">
        <w:rPr>
          <w:rFonts w:cstheme="minorHAnsi"/>
        </w:rPr>
        <w:t xml:space="preserve">they are not </w:t>
      </w:r>
      <w:r w:rsidR="00D45FB2" w:rsidRPr="00D63FEF">
        <w:rPr>
          <w:rFonts w:cstheme="minorHAnsi"/>
        </w:rPr>
        <w:t xml:space="preserve">given </w:t>
      </w:r>
      <w:r w:rsidR="00B81DB7" w:rsidRPr="00D63FEF">
        <w:rPr>
          <w:rFonts w:cstheme="minorHAnsi"/>
        </w:rPr>
        <w:t>any professional</w:t>
      </w:r>
      <w:r w:rsidR="00D45FB2" w:rsidRPr="00D63FEF">
        <w:rPr>
          <w:rFonts w:cstheme="minorHAnsi"/>
        </w:rPr>
        <w:t xml:space="preserve"> choice</w:t>
      </w:r>
      <w:r w:rsidR="00B81DB7" w:rsidRPr="00D63FEF">
        <w:rPr>
          <w:rFonts w:cstheme="minorHAnsi"/>
        </w:rPr>
        <w:t xml:space="preserve"> – for example by not being involved in policy discussions</w:t>
      </w:r>
      <w:r w:rsidR="003B5EEE" w:rsidRPr="00D63FEF">
        <w:rPr>
          <w:rFonts w:cstheme="minorHAnsi"/>
        </w:rPr>
        <w:t xml:space="preserve">. </w:t>
      </w:r>
    </w:p>
    <w:p w14:paraId="3191217D" w14:textId="77777777" w:rsidR="001E6732" w:rsidRPr="00D63FEF" w:rsidRDefault="001E6732" w:rsidP="0066127D">
      <w:pPr>
        <w:spacing w:line="360" w:lineRule="auto"/>
        <w:jc w:val="both"/>
        <w:rPr>
          <w:rFonts w:cstheme="minorHAnsi"/>
        </w:rPr>
      </w:pPr>
    </w:p>
    <w:p w14:paraId="60CCA6C6" w14:textId="0F0AEF75" w:rsidR="007756BA" w:rsidRPr="00D63FEF" w:rsidRDefault="007756BA" w:rsidP="0066127D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At the same time,</w:t>
      </w:r>
      <w:r w:rsidR="003B5EEE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challenges such as the considerable</w:t>
      </w:r>
      <w:r w:rsidR="003B5EEE" w:rsidRPr="00D63FEF">
        <w:rPr>
          <w:rFonts w:cstheme="minorHAnsi"/>
        </w:rPr>
        <w:t xml:space="preserve"> a</w:t>
      </w:r>
      <w:r w:rsidR="00D45FB2" w:rsidRPr="00D63FEF">
        <w:rPr>
          <w:rFonts w:cstheme="minorHAnsi"/>
        </w:rPr>
        <w:t xml:space="preserve">mount of paperwork, </w:t>
      </w:r>
      <w:r w:rsidRPr="00D63FEF">
        <w:rPr>
          <w:rFonts w:cstheme="minorHAnsi"/>
        </w:rPr>
        <w:t xml:space="preserve">the time required for </w:t>
      </w:r>
      <w:r w:rsidR="00D45FB2" w:rsidRPr="00D63FEF">
        <w:rPr>
          <w:rFonts w:cstheme="minorHAnsi"/>
        </w:rPr>
        <w:t>test preparation</w:t>
      </w:r>
      <w:r w:rsidRPr="00D63FEF">
        <w:rPr>
          <w:rFonts w:cstheme="minorHAnsi"/>
        </w:rPr>
        <w:t>, and frequent</w:t>
      </w:r>
      <w:r w:rsidR="00D45FB2" w:rsidRPr="00D63FEF">
        <w:rPr>
          <w:rFonts w:cstheme="minorHAnsi"/>
        </w:rPr>
        <w:t xml:space="preserve"> policy changes</w:t>
      </w:r>
      <w:r w:rsidRPr="00D63FEF">
        <w:rPr>
          <w:rFonts w:cstheme="minorHAnsi"/>
        </w:rPr>
        <w:t xml:space="preserve"> </w:t>
      </w:r>
      <w:r w:rsidR="003B5EEE" w:rsidRPr="00D63FEF">
        <w:rPr>
          <w:rFonts w:cstheme="minorHAnsi"/>
        </w:rPr>
        <w:t xml:space="preserve">are only </w:t>
      </w:r>
      <w:r w:rsidR="00D45FB2" w:rsidRPr="00D63FEF">
        <w:rPr>
          <w:rFonts w:cstheme="minorHAnsi"/>
        </w:rPr>
        <w:t>some of the problems</w:t>
      </w:r>
      <w:r w:rsidR="003B5EEE" w:rsidRPr="00D63FEF">
        <w:rPr>
          <w:rFonts w:cstheme="minorHAnsi"/>
        </w:rPr>
        <w:t xml:space="preserve"> that</w:t>
      </w:r>
      <w:r w:rsidR="00D45FB2" w:rsidRPr="00D63FEF">
        <w:rPr>
          <w:rFonts w:cstheme="minorHAnsi"/>
        </w:rPr>
        <w:t xml:space="preserve"> teachers are facing across Europe</w:t>
      </w:r>
      <w:r w:rsidR="003B5EEE" w:rsidRPr="00D63FEF">
        <w:rPr>
          <w:rFonts w:cstheme="minorHAnsi"/>
        </w:rPr>
        <w:t>.</w:t>
      </w:r>
      <w:r w:rsidR="009703A6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As a result, and in the aftermath of the pandemic in particular,</w:t>
      </w:r>
      <w:r w:rsidR="009703A6" w:rsidRPr="00D63FEF">
        <w:rPr>
          <w:rFonts w:cstheme="minorHAnsi"/>
        </w:rPr>
        <w:t xml:space="preserve"> a </w:t>
      </w:r>
      <w:r w:rsidRPr="00D63FEF">
        <w:rPr>
          <w:rFonts w:cstheme="minorHAnsi"/>
        </w:rPr>
        <w:t xml:space="preserve">rising level of </w:t>
      </w:r>
      <w:r w:rsidR="00D45FB2" w:rsidRPr="00D63FEF">
        <w:rPr>
          <w:rFonts w:cstheme="minorHAnsi"/>
        </w:rPr>
        <w:t>dissatisfaction</w:t>
      </w:r>
      <w:r w:rsidR="009703A6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has been recorded</w:t>
      </w:r>
      <w:r w:rsidR="009703A6" w:rsidRPr="00D63FEF">
        <w:rPr>
          <w:rFonts w:cstheme="minorHAnsi"/>
        </w:rPr>
        <w:t>.</w:t>
      </w:r>
      <w:r w:rsidR="00C765EF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Dr Kelly then argued that t</w:t>
      </w:r>
      <w:r w:rsidR="00C765EF" w:rsidRPr="00D63FEF">
        <w:rPr>
          <w:rFonts w:cstheme="minorHAnsi"/>
        </w:rPr>
        <w:t xml:space="preserve">he </w:t>
      </w:r>
      <w:r w:rsidRPr="00D63FEF">
        <w:rPr>
          <w:rFonts w:cstheme="minorHAnsi"/>
        </w:rPr>
        <w:t>focus should be</w:t>
      </w:r>
      <w:r w:rsidR="00C765EF" w:rsidRPr="00D63FEF">
        <w:rPr>
          <w:rFonts w:cstheme="minorHAnsi"/>
        </w:rPr>
        <w:t xml:space="preserve"> </w:t>
      </w:r>
      <w:r w:rsidRPr="00D63FEF">
        <w:rPr>
          <w:rFonts w:cstheme="minorHAnsi"/>
        </w:rPr>
        <w:t>on h</w:t>
      </w:r>
      <w:r w:rsidR="00D45FB2" w:rsidRPr="00D63FEF">
        <w:rPr>
          <w:rFonts w:cstheme="minorHAnsi"/>
        </w:rPr>
        <w:t xml:space="preserve">ow to move from </w:t>
      </w:r>
      <w:r w:rsidRPr="00D63FEF">
        <w:rPr>
          <w:rFonts w:cstheme="minorHAnsi"/>
        </w:rPr>
        <w:t xml:space="preserve">a </w:t>
      </w:r>
      <w:r w:rsidR="00D45FB2" w:rsidRPr="00D63FEF">
        <w:rPr>
          <w:rFonts w:cstheme="minorHAnsi"/>
        </w:rPr>
        <w:t>situation w</w:t>
      </w:r>
      <w:r w:rsidRPr="00D63FEF">
        <w:rPr>
          <w:rFonts w:cstheme="minorHAnsi"/>
        </w:rPr>
        <w:t>here</w:t>
      </w:r>
      <w:r w:rsidR="00D45FB2" w:rsidRPr="00D63FEF">
        <w:rPr>
          <w:rFonts w:cstheme="minorHAnsi"/>
        </w:rPr>
        <w:t xml:space="preserve"> external factors </w:t>
      </w:r>
      <w:r w:rsidRPr="00D63FEF">
        <w:rPr>
          <w:rFonts w:cstheme="minorHAnsi"/>
        </w:rPr>
        <w:t xml:space="preserve">are the main driver of </w:t>
      </w:r>
      <w:r w:rsidR="00D45FB2" w:rsidRPr="00D63FEF">
        <w:rPr>
          <w:rFonts w:cstheme="minorHAnsi"/>
        </w:rPr>
        <w:t>teachers’ motivation to one where teachers</w:t>
      </w:r>
      <w:r w:rsidR="00C765EF" w:rsidRPr="00D63FEF">
        <w:rPr>
          <w:rFonts w:cstheme="minorHAnsi"/>
        </w:rPr>
        <w:t>’</w:t>
      </w:r>
      <w:r w:rsidR="00D45FB2" w:rsidRPr="00D63FEF">
        <w:rPr>
          <w:rFonts w:cstheme="minorHAnsi"/>
        </w:rPr>
        <w:t xml:space="preserve"> inclusion, involvement, </w:t>
      </w:r>
      <w:r w:rsidRPr="00D63FEF">
        <w:rPr>
          <w:rFonts w:cstheme="minorHAnsi"/>
        </w:rPr>
        <w:t xml:space="preserve">and </w:t>
      </w:r>
      <w:r w:rsidR="00D45FB2" w:rsidRPr="00D63FEF">
        <w:rPr>
          <w:rFonts w:cstheme="minorHAnsi"/>
        </w:rPr>
        <w:t xml:space="preserve">motivation </w:t>
      </w:r>
      <w:r w:rsidR="004901F4" w:rsidRPr="00D63FEF">
        <w:rPr>
          <w:rFonts w:cstheme="minorHAnsi"/>
        </w:rPr>
        <w:t>is</w:t>
      </w:r>
      <w:r w:rsidR="00D45FB2" w:rsidRPr="00D63FEF">
        <w:rPr>
          <w:rFonts w:cstheme="minorHAnsi"/>
        </w:rPr>
        <w:t xml:space="preserve"> prioritised</w:t>
      </w:r>
      <w:r w:rsidRPr="00D63FEF">
        <w:rPr>
          <w:rFonts w:cstheme="minorHAnsi"/>
        </w:rPr>
        <w:t xml:space="preserve"> within the school system itself.</w:t>
      </w:r>
      <w:r w:rsidR="00C765EF" w:rsidRPr="00D63FEF">
        <w:rPr>
          <w:rFonts w:cstheme="minorHAnsi"/>
        </w:rPr>
        <w:t xml:space="preserve"> </w:t>
      </w:r>
      <w:r w:rsidR="004901F4" w:rsidRPr="00D63FEF">
        <w:rPr>
          <w:rFonts w:cstheme="minorHAnsi"/>
        </w:rPr>
        <w:t xml:space="preserve">The </w:t>
      </w:r>
      <w:r w:rsidRPr="00D63FEF">
        <w:rPr>
          <w:rFonts w:cstheme="minorHAnsi"/>
        </w:rPr>
        <w:t xml:space="preserve">final </w:t>
      </w:r>
      <w:r w:rsidR="004901F4" w:rsidRPr="00D63FEF">
        <w:rPr>
          <w:rFonts w:cstheme="minorHAnsi"/>
        </w:rPr>
        <w:t>project r</w:t>
      </w:r>
      <w:r w:rsidR="00D45FB2" w:rsidRPr="00D63FEF">
        <w:rPr>
          <w:rFonts w:cstheme="minorHAnsi"/>
        </w:rPr>
        <w:t>eport hopes to show that</w:t>
      </w:r>
      <w:r w:rsidRPr="00D63FEF">
        <w:rPr>
          <w:rFonts w:cstheme="minorHAnsi"/>
        </w:rPr>
        <w:t xml:space="preserve">, with regard to this subject, </w:t>
      </w:r>
      <w:r w:rsidR="00D45FB2" w:rsidRPr="00D63FEF">
        <w:rPr>
          <w:rFonts w:cstheme="minorHAnsi"/>
        </w:rPr>
        <w:t xml:space="preserve">there are resonances </w:t>
      </w:r>
      <w:r w:rsidRPr="00D63FEF">
        <w:rPr>
          <w:rFonts w:cstheme="minorHAnsi"/>
        </w:rPr>
        <w:t xml:space="preserve">across European </w:t>
      </w:r>
      <w:r w:rsidR="00D45FB2" w:rsidRPr="00D63FEF">
        <w:rPr>
          <w:rFonts w:cstheme="minorHAnsi"/>
        </w:rPr>
        <w:t>countries</w:t>
      </w:r>
      <w:r w:rsidRPr="00D63FEF">
        <w:rPr>
          <w:rFonts w:cstheme="minorHAnsi"/>
        </w:rPr>
        <w:t xml:space="preserve"> – while at the same time each of them also faces a different set of challenges</w:t>
      </w:r>
      <w:r w:rsidR="004901F4" w:rsidRPr="00D63FEF">
        <w:rPr>
          <w:rFonts w:cstheme="minorHAnsi"/>
        </w:rPr>
        <w:t>.</w:t>
      </w:r>
      <w:r w:rsidR="00270B06" w:rsidRPr="00D63FEF">
        <w:rPr>
          <w:rFonts w:cstheme="minorHAnsi"/>
        </w:rPr>
        <w:t xml:space="preserve"> </w:t>
      </w:r>
    </w:p>
    <w:p w14:paraId="3ADBFB23" w14:textId="77777777" w:rsidR="007756BA" w:rsidRPr="00D63FEF" w:rsidRDefault="007756BA" w:rsidP="0066127D">
      <w:pPr>
        <w:spacing w:line="360" w:lineRule="auto"/>
        <w:jc w:val="both"/>
        <w:rPr>
          <w:rFonts w:cstheme="minorHAnsi"/>
        </w:rPr>
      </w:pPr>
    </w:p>
    <w:p w14:paraId="46ABCAF7" w14:textId="52FDC9F1" w:rsidR="00DB1913" w:rsidRPr="00D63FEF" w:rsidRDefault="007756BA" w:rsidP="0066127D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The Project Researcher then argued</w:t>
      </w:r>
      <w:r w:rsidR="00270B06" w:rsidRPr="00D63FEF">
        <w:rPr>
          <w:rFonts w:cstheme="minorHAnsi"/>
        </w:rPr>
        <w:t xml:space="preserve"> that</w:t>
      </w:r>
      <w:r w:rsidR="0043698C" w:rsidRPr="00D63FEF">
        <w:rPr>
          <w:rFonts w:cstheme="minorHAnsi"/>
        </w:rPr>
        <w:t xml:space="preserve"> </w:t>
      </w:r>
      <w:r w:rsidR="00270B06" w:rsidRPr="00D63FEF">
        <w:rPr>
          <w:rFonts w:cstheme="minorHAnsi"/>
        </w:rPr>
        <w:t>s</w:t>
      </w:r>
      <w:r w:rsidR="0043698C" w:rsidRPr="00D63FEF">
        <w:rPr>
          <w:rFonts w:cstheme="minorHAnsi"/>
        </w:rPr>
        <w:t xml:space="preserve">chools </w:t>
      </w:r>
      <w:r w:rsidRPr="00D63FEF">
        <w:rPr>
          <w:rFonts w:cstheme="minorHAnsi"/>
        </w:rPr>
        <w:t xml:space="preserve">should be seen as </w:t>
      </w:r>
      <w:r w:rsidR="00D45FB2" w:rsidRPr="00D63FEF">
        <w:rPr>
          <w:rFonts w:cstheme="minorHAnsi"/>
        </w:rPr>
        <w:t xml:space="preserve">social arenas where people learn to </w:t>
      </w:r>
      <w:r w:rsidR="00270B06" w:rsidRPr="00D63FEF">
        <w:rPr>
          <w:rFonts w:cstheme="minorHAnsi"/>
        </w:rPr>
        <w:t xml:space="preserve">live, to </w:t>
      </w:r>
      <w:r w:rsidR="00D45FB2" w:rsidRPr="00D63FEF">
        <w:rPr>
          <w:rFonts w:cstheme="minorHAnsi"/>
        </w:rPr>
        <w:t>feel good and bad about themselves</w:t>
      </w:r>
      <w:r w:rsidRPr="00D63FEF">
        <w:rPr>
          <w:rFonts w:cstheme="minorHAnsi"/>
        </w:rPr>
        <w:t>,</w:t>
      </w:r>
      <w:r w:rsidR="00270B06" w:rsidRPr="00D63FEF">
        <w:rPr>
          <w:rFonts w:cstheme="minorHAnsi"/>
        </w:rPr>
        <w:t xml:space="preserve"> </w:t>
      </w:r>
      <w:r w:rsidR="00D45FB2" w:rsidRPr="00D63FEF">
        <w:rPr>
          <w:rFonts w:cstheme="minorHAnsi"/>
        </w:rPr>
        <w:t>to make mistakes</w:t>
      </w:r>
      <w:r w:rsidRPr="00D63FEF">
        <w:rPr>
          <w:rFonts w:cstheme="minorHAnsi"/>
        </w:rPr>
        <w:t xml:space="preserve"> or to take part in social activities and ‘live’ – and not exclusively as places where knowledge is</w:t>
      </w:r>
      <w:r w:rsidR="00270B06" w:rsidRPr="00D63FEF">
        <w:rPr>
          <w:rFonts w:cstheme="minorHAnsi"/>
        </w:rPr>
        <w:t xml:space="preserve"> acquir</w:t>
      </w:r>
      <w:r w:rsidRPr="00D63FEF">
        <w:rPr>
          <w:rFonts w:cstheme="minorHAnsi"/>
        </w:rPr>
        <w:t>ed</w:t>
      </w:r>
      <w:r w:rsidR="0043698C" w:rsidRPr="00D63FEF">
        <w:rPr>
          <w:rFonts w:cstheme="minorHAnsi"/>
        </w:rPr>
        <w:t>.</w:t>
      </w:r>
      <w:r w:rsidR="0063639C" w:rsidRPr="00D63FEF">
        <w:rPr>
          <w:rFonts w:cstheme="minorHAnsi"/>
        </w:rPr>
        <w:t xml:space="preserve"> </w:t>
      </w:r>
      <w:r w:rsidR="001E6732" w:rsidRPr="00D63FEF">
        <w:rPr>
          <w:rFonts w:cstheme="minorHAnsi"/>
        </w:rPr>
        <w:t>Dr Kelly then</w:t>
      </w:r>
      <w:r w:rsidR="003B29AE" w:rsidRPr="00D63FEF">
        <w:rPr>
          <w:rFonts w:cstheme="minorHAnsi"/>
        </w:rPr>
        <w:t xml:space="preserve"> stressed </w:t>
      </w:r>
      <w:r w:rsidR="001E6732" w:rsidRPr="00D63FEF">
        <w:rPr>
          <w:rFonts w:cstheme="minorHAnsi"/>
        </w:rPr>
        <w:t xml:space="preserve">the </w:t>
      </w:r>
      <w:r w:rsidR="003B29AE" w:rsidRPr="00D63FEF">
        <w:rPr>
          <w:rFonts w:cstheme="minorHAnsi"/>
        </w:rPr>
        <w:t>n</w:t>
      </w:r>
      <w:r w:rsidR="005E53F4" w:rsidRPr="00D63FEF">
        <w:rPr>
          <w:rFonts w:cstheme="minorHAnsi"/>
        </w:rPr>
        <w:t xml:space="preserve">eed to make sure </w:t>
      </w:r>
      <w:r w:rsidR="003B29AE" w:rsidRPr="00D63FEF">
        <w:rPr>
          <w:rFonts w:cstheme="minorHAnsi"/>
        </w:rPr>
        <w:t xml:space="preserve">that students’ </w:t>
      </w:r>
      <w:r w:rsidR="005E53F4" w:rsidRPr="00D63FEF">
        <w:rPr>
          <w:rFonts w:cstheme="minorHAnsi"/>
        </w:rPr>
        <w:t xml:space="preserve">issues </w:t>
      </w:r>
      <w:r w:rsidR="003B29AE" w:rsidRPr="00D63FEF">
        <w:rPr>
          <w:rFonts w:cstheme="minorHAnsi"/>
        </w:rPr>
        <w:t>are prioritised</w:t>
      </w:r>
      <w:r w:rsidR="00A321CC" w:rsidRPr="00D63FEF">
        <w:rPr>
          <w:rFonts w:cstheme="minorHAnsi"/>
        </w:rPr>
        <w:t xml:space="preserve">. </w:t>
      </w:r>
    </w:p>
    <w:p w14:paraId="7C2DAF4C" w14:textId="77777777" w:rsidR="0024275C" w:rsidRPr="00D63FEF" w:rsidRDefault="0024275C" w:rsidP="00C5697A">
      <w:pPr>
        <w:spacing w:line="360" w:lineRule="auto"/>
        <w:jc w:val="both"/>
        <w:rPr>
          <w:rFonts w:cstheme="minorHAnsi"/>
        </w:rPr>
      </w:pPr>
    </w:p>
    <w:p w14:paraId="68965829" w14:textId="2E1F43E5" w:rsidR="005A7846" w:rsidRPr="00D63FEF" w:rsidRDefault="0024275C" w:rsidP="00C5697A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The l</w:t>
      </w:r>
      <w:r w:rsidR="00E705C8" w:rsidRPr="00D63FEF">
        <w:rPr>
          <w:rFonts w:cstheme="minorHAnsi"/>
        </w:rPr>
        <w:t xml:space="preserve">ast activity of the morning programme </w:t>
      </w:r>
      <w:r w:rsidR="001E6732" w:rsidRPr="00D63FEF">
        <w:rPr>
          <w:rFonts w:cstheme="minorHAnsi"/>
        </w:rPr>
        <w:t>consisted in</w:t>
      </w:r>
      <w:r w:rsidR="00E705C8" w:rsidRPr="00D63FEF">
        <w:rPr>
          <w:rFonts w:cstheme="minorHAnsi"/>
        </w:rPr>
        <w:t xml:space="preserve"> </w:t>
      </w:r>
      <w:r w:rsidR="001E6732" w:rsidRPr="00D63FEF">
        <w:rPr>
          <w:rFonts w:cstheme="minorHAnsi"/>
        </w:rPr>
        <w:t xml:space="preserve">separate discussions within </w:t>
      </w:r>
      <w:r w:rsidR="005E7EA9" w:rsidRPr="00D63FEF">
        <w:rPr>
          <w:rFonts w:cstheme="minorHAnsi"/>
        </w:rPr>
        <w:t xml:space="preserve">small </w:t>
      </w:r>
      <w:r w:rsidR="00E705C8" w:rsidRPr="00D63FEF">
        <w:rPr>
          <w:rFonts w:cstheme="minorHAnsi"/>
        </w:rPr>
        <w:t>break</w:t>
      </w:r>
      <w:r w:rsidR="005E7EA9" w:rsidRPr="00D63FEF">
        <w:rPr>
          <w:rFonts w:cstheme="minorHAnsi"/>
        </w:rPr>
        <w:t>-</w:t>
      </w:r>
      <w:r w:rsidR="00E705C8" w:rsidRPr="00D63FEF">
        <w:rPr>
          <w:rFonts w:cstheme="minorHAnsi"/>
        </w:rPr>
        <w:t>out groups, in which participants brough</w:t>
      </w:r>
      <w:r w:rsidR="0063639C" w:rsidRPr="00D63FEF">
        <w:rPr>
          <w:rFonts w:cstheme="minorHAnsi"/>
        </w:rPr>
        <w:t>t</w:t>
      </w:r>
      <w:r w:rsidR="00E705C8" w:rsidRPr="00D63FEF">
        <w:rPr>
          <w:rFonts w:cstheme="minorHAnsi"/>
        </w:rPr>
        <w:t xml:space="preserve"> and discussed </w:t>
      </w:r>
      <w:r w:rsidR="0026143D" w:rsidRPr="00D63FEF">
        <w:rPr>
          <w:rFonts w:cstheme="minorHAnsi"/>
        </w:rPr>
        <w:t xml:space="preserve">concrete examples from their own leadership practices. </w:t>
      </w:r>
      <w:r w:rsidR="00414F3F" w:rsidRPr="00D63FEF">
        <w:rPr>
          <w:rFonts w:cstheme="minorHAnsi"/>
        </w:rPr>
        <w:t xml:space="preserve">The conclusions </w:t>
      </w:r>
      <w:r w:rsidR="005E7EA9" w:rsidRPr="00D63FEF">
        <w:rPr>
          <w:rFonts w:cstheme="minorHAnsi"/>
        </w:rPr>
        <w:t>drew attention to</w:t>
      </w:r>
      <w:r w:rsidR="00414F3F" w:rsidRPr="00D63FEF">
        <w:rPr>
          <w:rFonts w:cstheme="minorHAnsi"/>
        </w:rPr>
        <w:t xml:space="preserve"> </w:t>
      </w:r>
      <w:r w:rsidR="00636D3F" w:rsidRPr="00D63FEF">
        <w:rPr>
          <w:rFonts w:cstheme="minorHAnsi"/>
        </w:rPr>
        <w:t>the i</w:t>
      </w:r>
      <w:r w:rsidR="00786F66" w:rsidRPr="00D63FEF">
        <w:rPr>
          <w:rFonts w:cstheme="minorHAnsi"/>
        </w:rPr>
        <w:t>mportance of being open to new ideas</w:t>
      </w:r>
      <w:r w:rsidR="005E7EA9" w:rsidRPr="00D63FEF">
        <w:rPr>
          <w:rFonts w:cstheme="minorHAnsi"/>
        </w:rPr>
        <w:t xml:space="preserve"> and providing </w:t>
      </w:r>
      <w:r w:rsidR="00786F66" w:rsidRPr="00D63FEF">
        <w:rPr>
          <w:rFonts w:cstheme="minorHAnsi"/>
        </w:rPr>
        <w:t>expos</w:t>
      </w:r>
      <w:r w:rsidR="005E7EA9" w:rsidRPr="00D63FEF">
        <w:rPr>
          <w:rFonts w:cstheme="minorHAnsi"/>
        </w:rPr>
        <w:t xml:space="preserve">ure </w:t>
      </w:r>
      <w:r w:rsidR="00786F66" w:rsidRPr="00D63FEF">
        <w:rPr>
          <w:rFonts w:cstheme="minorHAnsi"/>
        </w:rPr>
        <w:t>to new opportunities</w:t>
      </w:r>
      <w:r w:rsidR="005E7EA9" w:rsidRPr="00D63FEF">
        <w:rPr>
          <w:rFonts w:cstheme="minorHAnsi"/>
        </w:rPr>
        <w:t xml:space="preserve">, including access to </w:t>
      </w:r>
      <w:r w:rsidR="00786F66" w:rsidRPr="00D63FEF">
        <w:rPr>
          <w:rFonts w:cstheme="minorHAnsi"/>
        </w:rPr>
        <w:t>professional learning</w:t>
      </w:r>
      <w:r w:rsidR="00636D3F" w:rsidRPr="00D63FEF">
        <w:rPr>
          <w:rFonts w:cstheme="minorHAnsi"/>
        </w:rPr>
        <w:t>.</w:t>
      </w:r>
      <w:r w:rsidR="00786F66" w:rsidRPr="00D63FEF">
        <w:rPr>
          <w:rFonts w:cstheme="minorHAnsi"/>
        </w:rPr>
        <w:t xml:space="preserve"> </w:t>
      </w:r>
      <w:r w:rsidR="005E7EA9" w:rsidRPr="00D63FEF">
        <w:rPr>
          <w:rFonts w:cstheme="minorHAnsi"/>
        </w:rPr>
        <w:t xml:space="preserve">At the same time, it was argued that reaching a </w:t>
      </w:r>
      <w:r w:rsidR="00053DE0" w:rsidRPr="00D63FEF">
        <w:rPr>
          <w:rFonts w:cstheme="minorHAnsi"/>
        </w:rPr>
        <w:t xml:space="preserve">collective </w:t>
      </w:r>
      <w:r w:rsidR="005E7EA9" w:rsidRPr="00D63FEF">
        <w:rPr>
          <w:rFonts w:cstheme="minorHAnsi"/>
        </w:rPr>
        <w:t xml:space="preserve">consensus about the way to </w:t>
      </w:r>
      <w:r w:rsidR="00053DE0" w:rsidRPr="00D63FEF">
        <w:rPr>
          <w:rFonts w:cstheme="minorHAnsi"/>
        </w:rPr>
        <w:t>move forward and learning to ‘embrace the uncomfortable’ are also both necessary</w:t>
      </w:r>
      <w:r w:rsidR="002D4659" w:rsidRPr="00D63FEF">
        <w:rPr>
          <w:rFonts w:cstheme="minorHAnsi"/>
        </w:rPr>
        <w:t xml:space="preserve">. </w:t>
      </w:r>
      <w:r w:rsidR="00053DE0" w:rsidRPr="00D63FEF">
        <w:rPr>
          <w:rFonts w:cstheme="minorHAnsi"/>
        </w:rPr>
        <w:t>It</w:t>
      </w:r>
      <w:r w:rsidR="00B815FD" w:rsidRPr="00D63FEF">
        <w:rPr>
          <w:rFonts w:cstheme="minorHAnsi"/>
        </w:rPr>
        <w:t xml:space="preserve"> became clear </w:t>
      </w:r>
      <w:r w:rsidR="00053DE0" w:rsidRPr="00D63FEF">
        <w:rPr>
          <w:rFonts w:cstheme="minorHAnsi"/>
        </w:rPr>
        <w:t xml:space="preserve">as a result of the discussions </w:t>
      </w:r>
      <w:r w:rsidR="00B815FD" w:rsidRPr="00D63FEF">
        <w:rPr>
          <w:rFonts w:cstheme="minorHAnsi"/>
        </w:rPr>
        <w:t xml:space="preserve">that there are many overlapping </w:t>
      </w:r>
      <w:r w:rsidR="00786F66" w:rsidRPr="00D63FEF">
        <w:rPr>
          <w:rFonts w:cstheme="minorHAnsi"/>
        </w:rPr>
        <w:t xml:space="preserve">issues </w:t>
      </w:r>
      <w:r w:rsidR="00B815FD" w:rsidRPr="00D63FEF">
        <w:rPr>
          <w:rFonts w:cstheme="minorHAnsi"/>
        </w:rPr>
        <w:t>societ</w:t>
      </w:r>
      <w:r w:rsidR="00053DE0" w:rsidRPr="00D63FEF">
        <w:rPr>
          <w:rFonts w:cstheme="minorHAnsi"/>
        </w:rPr>
        <w:t>ies</w:t>
      </w:r>
      <w:r w:rsidR="00B815FD" w:rsidRPr="00D63FEF">
        <w:rPr>
          <w:rFonts w:cstheme="minorHAnsi"/>
        </w:rPr>
        <w:t xml:space="preserve"> </w:t>
      </w:r>
      <w:r w:rsidR="00053DE0" w:rsidRPr="00D63FEF">
        <w:rPr>
          <w:rFonts w:cstheme="minorHAnsi"/>
        </w:rPr>
        <w:t>are</w:t>
      </w:r>
      <w:r w:rsidR="00786F66" w:rsidRPr="00D63FEF">
        <w:rPr>
          <w:rFonts w:cstheme="minorHAnsi"/>
        </w:rPr>
        <w:t xml:space="preserve"> facing across different levels of education – </w:t>
      </w:r>
      <w:r w:rsidR="00053DE0" w:rsidRPr="00D63FEF">
        <w:rPr>
          <w:rFonts w:cstheme="minorHAnsi"/>
        </w:rPr>
        <w:t xml:space="preserve">especially with regard to </w:t>
      </w:r>
      <w:r w:rsidR="00786F66" w:rsidRPr="00D63FEF">
        <w:rPr>
          <w:rFonts w:cstheme="minorHAnsi"/>
        </w:rPr>
        <w:t>keeping people engaged</w:t>
      </w:r>
      <w:r w:rsidR="001D045E" w:rsidRPr="00D63FEF">
        <w:rPr>
          <w:rFonts w:cstheme="minorHAnsi"/>
        </w:rPr>
        <w:t xml:space="preserve"> or </w:t>
      </w:r>
      <w:r w:rsidR="00786F66" w:rsidRPr="00D63FEF">
        <w:rPr>
          <w:rFonts w:cstheme="minorHAnsi"/>
        </w:rPr>
        <w:t>mak</w:t>
      </w:r>
      <w:r w:rsidR="001D045E" w:rsidRPr="00D63FEF">
        <w:rPr>
          <w:rFonts w:cstheme="minorHAnsi"/>
        </w:rPr>
        <w:t>ing</w:t>
      </w:r>
      <w:r w:rsidR="00786F66" w:rsidRPr="00D63FEF">
        <w:rPr>
          <w:rFonts w:cstheme="minorHAnsi"/>
        </w:rPr>
        <w:t xml:space="preserve"> sure </w:t>
      </w:r>
      <w:r w:rsidR="00053DE0" w:rsidRPr="00D63FEF">
        <w:rPr>
          <w:rFonts w:cstheme="minorHAnsi"/>
        </w:rPr>
        <w:t>that they</w:t>
      </w:r>
      <w:r w:rsidR="00786F66" w:rsidRPr="00D63FEF">
        <w:rPr>
          <w:rFonts w:cstheme="minorHAnsi"/>
        </w:rPr>
        <w:t xml:space="preserve"> have the </w:t>
      </w:r>
      <w:r w:rsidR="00053DE0" w:rsidRPr="00D63FEF">
        <w:rPr>
          <w:rFonts w:cstheme="minorHAnsi"/>
        </w:rPr>
        <w:t xml:space="preserve">skills they need. </w:t>
      </w:r>
      <w:r w:rsidR="00786F66" w:rsidRPr="00D63FEF">
        <w:rPr>
          <w:rFonts w:cstheme="minorHAnsi"/>
        </w:rPr>
        <w:t xml:space="preserve"> </w:t>
      </w:r>
    </w:p>
    <w:p w14:paraId="47D54B7C" w14:textId="77777777" w:rsidR="005A7846" w:rsidRPr="00D63FEF" w:rsidRDefault="005A7846" w:rsidP="005A7846">
      <w:pPr>
        <w:spacing w:line="360" w:lineRule="auto"/>
        <w:jc w:val="both"/>
        <w:rPr>
          <w:rFonts w:cstheme="minorHAnsi"/>
        </w:rPr>
      </w:pPr>
    </w:p>
    <w:p w14:paraId="6F664E09" w14:textId="2F26D498" w:rsidR="00971FA1" w:rsidRPr="00D63FEF" w:rsidRDefault="0024275C" w:rsidP="00971FA1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 xml:space="preserve">The </w:t>
      </w:r>
      <w:r w:rsidR="00053DE0" w:rsidRPr="00D63FEF">
        <w:rPr>
          <w:rFonts w:cstheme="minorHAnsi"/>
        </w:rPr>
        <w:t>second panel</w:t>
      </w:r>
      <w:r w:rsidR="00F94C94" w:rsidRPr="00D63FEF">
        <w:rPr>
          <w:rFonts w:cstheme="minorHAnsi"/>
        </w:rPr>
        <w:t xml:space="preserve"> discussion </w:t>
      </w:r>
      <w:r w:rsidR="001D045E" w:rsidRPr="00D63FEF">
        <w:rPr>
          <w:rFonts w:cstheme="minorHAnsi"/>
        </w:rPr>
        <w:t>focused on</w:t>
      </w:r>
      <w:r w:rsidR="00F94C94" w:rsidRPr="00D63FEF">
        <w:rPr>
          <w:rFonts w:cstheme="minorHAnsi"/>
        </w:rPr>
        <w:t xml:space="preserve"> </w:t>
      </w:r>
      <w:r w:rsidR="00053DE0" w:rsidRPr="00D63FEF">
        <w:rPr>
          <w:rFonts w:cstheme="minorHAnsi"/>
        </w:rPr>
        <w:t xml:space="preserve">the topic of </w:t>
      </w:r>
      <w:r w:rsidR="00F94C94" w:rsidRPr="00D63FEF">
        <w:rPr>
          <w:rFonts w:cstheme="minorHAnsi"/>
        </w:rPr>
        <w:t>“</w:t>
      </w:r>
      <w:r w:rsidR="005A7846" w:rsidRPr="00D63FEF">
        <w:rPr>
          <w:rFonts w:cstheme="minorHAnsi"/>
        </w:rPr>
        <w:t>School management in times of crisis</w:t>
      </w:r>
      <w:r w:rsidR="00F94C94" w:rsidRPr="00D63FEF">
        <w:rPr>
          <w:rFonts w:cstheme="minorHAnsi"/>
        </w:rPr>
        <w:t>”</w:t>
      </w:r>
      <w:r w:rsidR="00053DE0" w:rsidRPr="00D63FEF">
        <w:rPr>
          <w:rFonts w:cstheme="minorHAnsi"/>
        </w:rPr>
        <w:t xml:space="preserve">, featuring </w:t>
      </w:r>
      <w:r w:rsidR="00F94C94" w:rsidRPr="00D63FEF">
        <w:rPr>
          <w:rFonts w:cstheme="minorHAnsi"/>
        </w:rPr>
        <w:t>Gean Gilger</w:t>
      </w:r>
      <w:r w:rsidR="002C504F" w:rsidRPr="00D63FEF">
        <w:rPr>
          <w:rFonts w:cstheme="minorHAnsi"/>
        </w:rPr>
        <w:t xml:space="preserve"> (</w:t>
      </w:r>
      <w:hyperlink r:id="rId14" w:history="1">
        <w:r w:rsidR="002C504F" w:rsidRPr="00D63FEF">
          <w:rPr>
            <w:rStyle w:val="Collegamentoipertestuale"/>
            <w:rFonts w:cstheme="minorHAnsi"/>
          </w:rPr>
          <w:t>ETBI</w:t>
        </w:r>
      </w:hyperlink>
      <w:r w:rsidR="002C504F" w:rsidRPr="00D63FEF">
        <w:rPr>
          <w:rFonts w:cstheme="minorHAnsi"/>
        </w:rPr>
        <w:t>)</w:t>
      </w:r>
      <w:r w:rsidR="00F94C94" w:rsidRPr="00D63FEF">
        <w:rPr>
          <w:rFonts w:cstheme="minorHAnsi"/>
        </w:rPr>
        <w:t xml:space="preserve">, </w:t>
      </w:r>
      <w:r w:rsidR="00053DE0" w:rsidRPr="00D63FEF">
        <w:rPr>
          <w:rFonts w:cstheme="minorHAnsi"/>
        </w:rPr>
        <w:t xml:space="preserve">Dr </w:t>
      </w:r>
      <w:r w:rsidR="00F94C94" w:rsidRPr="00D63FEF">
        <w:rPr>
          <w:rFonts w:cstheme="minorHAnsi"/>
        </w:rPr>
        <w:t xml:space="preserve">Maria Zeniou </w:t>
      </w:r>
      <w:r w:rsidR="002C504F" w:rsidRPr="00D63FEF">
        <w:rPr>
          <w:rFonts w:cstheme="minorHAnsi"/>
        </w:rPr>
        <w:t>(</w:t>
      </w:r>
      <w:hyperlink r:id="rId15" w:history="1">
        <w:r w:rsidR="002C504F" w:rsidRPr="00D63FEF">
          <w:rPr>
            <w:rStyle w:val="Collegamentoipertestuale"/>
            <w:rFonts w:cstheme="minorHAnsi"/>
          </w:rPr>
          <w:t>U</w:t>
        </w:r>
        <w:r w:rsidR="001C4062" w:rsidRPr="00D63FEF">
          <w:rPr>
            <w:rStyle w:val="Collegamentoipertestuale"/>
            <w:rFonts w:cstheme="minorHAnsi"/>
          </w:rPr>
          <w:t>C</w:t>
        </w:r>
        <w:r w:rsidR="002C504F" w:rsidRPr="00D63FEF">
          <w:rPr>
            <w:rStyle w:val="Collegamentoipertestuale"/>
            <w:rFonts w:cstheme="minorHAnsi"/>
          </w:rPr>
          <w:t>lan Cyprus</w:t>
        </w:r>
      </w:hyperlink>
      <w:r w:rsidR="002C504F" w:rsidRPr="00D63FEF">
        <w:rPr>
          <w:rFonts w:cstheme="minorHAnsi"/>
        </w:rPr>
        <w:t>),</w:t>
      </w:r>
      <w:r w:rsidR="00F94C94" w:rsidRPr="00D63FEF">
        <w:rPr>
          <w:rFonts w:cstheme="minorHAnsi"/>
        </w:rPr>
        <w:t xml:space="preserve"> Barbara Novinec</w:t>
      </w:r>
      <w:r w:rsidR="002C504F" w:rsidRPr="00D63FEF">
        <w:rPr>
          <w:rFonts w:cstheme="minorHAnsi"/>
        </w:rPr>
        <w:t xml:space="preserve"> (</w:t>
      </w:r>
      <w:hyperlink r:id="rId16" w:history="1">
        <w:r w:rsidR="002C504F" w:rsidRPr="00D63FEF">
          <w:rPr>
            <w:rStyle w:val="Collegamentoipertestuale"/>
            <w:rFonts w:cstheme="minorHAnsi"/>
          </w:rPr>
          <w:t>Vrtec Galjevica</w:t>
        </w:r>
      </w:hyperlink>
      <w:r w:rsidR="002C504F" w:rsidRPr="00D63FEF">
        <w:rPr>
          <w:rFonts w:cstheme="minorHAnsi"/>
        </w:rPr>
        <w:t xml:space="preserve">) and </w:t>
      </w:r>
      <w:r w:rsidR="002C504F" w:rsidRPr="00D63FEF">
        <w:rPr>
          <w:rFonts w:cstheme="minorHAnsi"/>
        </w:rPr>
        <w:lastRenderedPageBreak/>
        <w:t>Nives Po</w:t>
      </w:r>
      <w:r w:rsidR="00053DE0" w:rsidRPr="00D63FEF">
        <w:rPr>
          <w:rFonts w:cstheme="minorHAnsi"/>
        </w:rPr>
        <w:t>č</w:t>
      </w:r>
      <w:r w:rsidR="002C504F" w:rsidRPr="00D63FEF">
        <w:rPr>
          <w:rFonts w:cstheme="minorHAnsi"/>
        </w:rPr>
        <w:t>kar (</w:t>
      </w:r>
      <w:hyperlink r:id="rId17" w:history="1">
        <w:r w:rsidR="002C504F" w:rsidRPr="00D63FEF">
          <w:rPr>
            <w:rStyle w:val="Collegamentoipertestuale"/>
            <w:rFonts w:cstheme="minorHAnsi"/>
          </w:rPr>
          <w:t>Solski Center Ljubljana</w:t>
        </w:r>
      </w:hyperlink>
      <w:r w:rsidR="002C504F" w:rsidRPr="00D63FEF">
        <w:rPr>
          <w:rFonts w:cstheme="minorHAnsi"/>
        </w:rPr>
        <w:t>).</w:t>
      </w:r>
      <w:r w:rsidR="006F00C5" w:rsidRPr="00D63FEF">
        <w:rPr>
          <w:rFonts w:cstheme="minorHAnsi"/>
        </w:rPr>
        <w:t xml:space="preserve"> </w:t>
      </w:r>
      <w:r w:rsidR="002C504F" w:rsidRPr="00D63FEF">
        <w:rPr>
          <w:rFonts w:cstheme="minorHAnsi"/>
        </w:rPr>
        <w:t xml:space="preserve">The </w:t>
      </w:r>
      <w:r w:rsidR="00AC15A4" w:rsidRPr="00D63FEF">
        <w:rPr>
          <w:rFonts w:cstheme="minorHAnsi"/>
        </w:rPr>
        <w:t>ne</w:t>
      </w:r>
      <w:r w:rsidR="00053DE0" w:rsidRPr="00D63FEF">
        <w:rPr>
          <w:rFonts w:cstheme="minorHAnsi"/>
        </w:rPr>
        <w:t>ed</w:t>
      </w:r>
      <w:r w:rsidR="00AC15A4" w:rsidRPr="00D63FEF">
        <w:rPr>
          <w:rFonts w:cstheme="minorHAnsi"/>
        </w:rPr>
        <w:t xml:space="preserve"> </w:t>
      </w:r>
      <w:r w:rsidR="005A7846" w:rsidRPr="00D63FEF">
        <w:rPr>
          <w:rFonts w:cstheme="minorHAnsi"/>
        </w:rPr>
        <w:t xml:space="preserve">to look out for each </w:t>
      </w:r>
      <w:r w:rsidR="00053DE0" w:rsidRPr="00D63FEF">
        <w:rPr>
          <w:rFonts w:cstheme="minorHAnsi"/>
        </w:rPr>
        <w:t xml:space="preserve">specific </w:t>
      </w:r>
      <w:r w:rsidR="005A7846" w:rsidRPr="00D63FEF">
        <w:rPr>
          <w:rFonts w:cstheme="minorHAnsi"/>
        </w:rPr>
        <w:t xml:space="preserve">group within </w:t>
      </w:r>
      <w:r w:rsidR="00AC15A4" w:rsidRPr="00D63FEF">
        <w:rPr>
          <w:rFonts w:cstheme="minorHAnsi"/>
        </w:rPr>
        <w:t>the</w:t>
      </w:r>
      <w:r w:rsidR="005A7846" w:rsidRPr="00D63FEF">
        <w:rPr>
          <w:rFonts w:cstheme="minorHAnsi"/>
        </w:rPr>
        <w:t xml:space="preserve"> school community</w:t>
      </w:r>
      <w:r w:rsidR="002C504F" w:rsidRPr="00D63FEF">
        <w:rPr>
          <w:rFonts w:cstheme="minorHAnsi"/>
        </w:rPr>
        <w:t xml:space="preserve"> was highlighted</w:t>
      </w:r>
      <w:r w:rsidR="00A42F33" w:rsidRPr="00D63FEF">
        <w:rPr>
          <w:rFonts w:cstheme="minorHAnsi"/>
        </w:rPr>
        <w:t xml:space="preserve">, as well as the importance of coming up with </w:t>
      </w:r>
      <w:r w:rsidR="00931513" w:rsidRPr="00D63FEF">
        <w:rPr>
          <w:rFonts w:cstheme="minorHAnsi"/>
        </w:rPr>
        <w:t xml:space="preserve">strategies </w:t>
      </w:r>
      <w:r w:rsidR="00A42F33" w:rsidRPr="00D63FEF">
        <w:rPr>
          <w:rFonts w:cstheme="minorHAnsi"/>
        </w:rPr>
        <w:t>to try to</w:t>
      </w:r>
      <w:r w:rsidR="00931513" w:rsidRPr="00D63FEF">
        <w:rPr>
          <w:rFonts w:cstheme="minorHAnsi"/>
        </w:rPr>
        <w:t xml:space="preserve"> ensure </w:t>
      </w:r>
      <w:r w:rsidR="00A42F33" w:rsidRPr="00D63FEF">
        <w:rPr>
          <w:rFonts w:cstheme="minorHAnsi"/>
        </w:rPr>
        <w:t xml:space="preserve">everyone’s </w:t>
      </w:r>
      <w:r w:rsidR="00931513" w:rsidRPr="00D63FEF">
        <w:rPr>
          <w:rFonts w:cstheme="minorHAnsi"/>
        </w:rPr>
        <w:t>well-being</w:t>
      </w:r>
      <w:r w:rsidR="004568B6" w:rsidRPr="00D63FEF">
        <w:rPr>
          <w:rFonts w:cstheme="minorHAnsi"/>
        </w:rPr>
        <w:t xml:space="preserve">. </w:t>
      </w:r>
      <w:r w:rsidR="002C504F" w:rsidRPr="00D63FEF">
        <w:rPr>
          <w:rFonts w:cstheme="minorHAnsi"/>
        </w:rPr>
        <w:t>C</w:t>
      </w:r>
      <w:r w:rsidR="00931513" w:rsidRPr="00D63FEF">
        <w:rPr>
          <w:rFonts w:cstheme="minorHAnsi"/>
        </w:rPr>
        <w:t>lear communication between every</w:t>
      </w:r>
      <w:r w:rsidR="00A42F33" w:rsidRPr="00D63FEF">
        <w:rPr>
          <w:rFonts w:cstheme="minorHAnsi"/>
        </w:rPr>
        <w:t xml:space="preserve"> member of the community</w:t>
      </w:r>
      <w:r w:rsidR="002C504F" w:rsidRPr="00D63FEF">
        <w:rPr>
          <w:rFonts w:cstheme="minorHAnsi"/>
        </w:rPr>
        <w:t xml:space="preserve"> was identified as a key element </w:t>
      </w:r>
      <w:r w:rsidR="00A42F33" w:rsidRPr="00D63FEF">
        <w:rPr>
          <w:rFonts w:cstheme="minorHAnsi"/>
        </w:rPr>
        <w:t xml:space="preserve">when striving to </w:t>
      </w:r>
      <w:r w:rsidR="002C504F" w:rsidRPr="00D63FEF">
        <w:rPr>
          <w:rFonts w:cstheme="minorHAnsi"/>
        </w:rPr>
        <w:t xml:space="preserve">implementing changes </w:t>
      </w:r>
      <w:r w:rsidR="00A42F33" w:rsidRPr="00D63FEF">
        <w:rPr>
          <w:rFonts w:cstheme="minorHAnsi"/>
        </w:rPr>
        <w:t>to this end</w:t>
      </w:r>
      <w:r w:rsidR="00E15212" w:rsidRPr="00D63FEF">
        <w:rPr>
          <w:rFonts w:cstheme="minorHAnsi"/>
        </w:rPr>
        <w:t>.</w:t>
      </w:r>
      <w:r w:rsidR="00A42F33" w:rsidRPr="00D63FEF">
        <w:rPr>
          <w:rFonts w:cstheme="minorHAnsi"/>
        </w:rPr>
        <w:t xml:space="preserve"> Panellists also argued that, in this sense, </w:t>
      </w:r>
      <w:r w:rsidR="00E15212" w:rsidRPr="00D63FEF">
        <w:rPr>
          <w:rFonts w:cstheme="minorHAnsi"/>
        </w:rPr>
        <w:t>one of the solutions could be</w:t>
      </w:r>
      <w:r w:rsidR="00931513" w:rsidRPr="00D63FEF">
        <w:rPr>
          <w:rFonts w:cstheme="minorHAnsi"/>
        </w:rPr>
        <w:t xml:space="preserve"> </w:t>
      </w:r>
      <w:r w:rsidR="005A394F" w:rsidRPr="00D63FEF">
        <w:rPr>
          <w:rFonts w:cstheme="minorHAnsi"/>
        </w:rPr>
        <w:t xml:space="preserve">introducing </w:t>
      </w:r>
      <w:r w:rsidR="00931513" w:rsidRPr="00D63FEF">
        <w:rPr>
          <w:rFonts w:cstheme="minorHAnsi"/>
        </w:rPr>
        <w:t>well-being programmes</w:t>
      </w:r>
      <w:r w:rsidR="00E15212" w:rsidRPr="00D63FEF">
        <w:rPr>
          <w:rFonts w:cstheme="minorHAnsi"/>
        </w:rPr>
        <w:t xml:space="preserve"> </w:t>
      </w:r>
      <w:r w:rsidR="00A42F33" w:rsidRPr="00D63FEF">
        <w:rPr>
          <w:rFonts w:cstheme="minorHAnsi"/>
        </w:rPr>
        <w:t>(</w:t>
      </w:r>
      <w:r w:rsidR="00931513" w:rsidRPr="00D63FEF">
        <w:rPr>
          <w:rFonts w:cstheme="minorHAnsi"/>
        </w:rPr>
        <w:t>e.g.</w:t>
      </w:r>
      <w:r w:rsidR="00E15212" w:rsidRPr="00D63FEF">
        <w:rPr>
          <w:rFonts w:cstheme="minorHAnsi"/>
        </w:rPr>
        <w:t>,</w:t>
      </w:r>
      <w:r w:rsidR="00931513" w:rsidRPr="00D63FEF">
        <w:rPr>
          <w:rFonts w:cstheme="minorHAnsi"/>
        </w:rPr>
        <w:t xml:space="preserve"> yoga</w:t>
      </w:r>
      <w:r w:rsidR="00E15212" w:rsidRPr="00D63FEF">
        <w:rPr>
          <w:rFonts w:cstheme="minorHAnsi"/>
        </w:rPr>
        <w:t xml:space="preserve"> or </w:t>
      </w:r>
      <w:r w:rsidR="00A42F33" w:rsidRPr="00D63FEF">
        <w:rPr>
          <w:rFonts w:cstheme="minorHAnsi"/>
        </w:rPr>
        <w:t>Pilates</w:t>
      </w:r>
      <w:r w:rsidR="00931513" w:rsidRPr="00D63FEF">
        <w:rPr>
          <w:rFonts w:cstheme="minorHAnsi"/>
        </w:rPr>
        <w:t xml:space="preserve"> in the morning</w:t>
      </w:r>
      <w:r w:rsidR="00A42F33" w:rsidRPr="00D63FEF">
        <w:rPr>
          <w:rFonts w:cstheme="minorHAnsi"/>
        </w:rPr>
        <w:t xml:space="preserve">), and that, more in general, </w:t>
      </w:r>
      <w:r w:rsidR="00A42F33" w:rsidRPr="00D63FEF">
        <w:rPr>
          <w:rFonts w:cstheme="minorHAnsi"/>
        </w:rPr>
        <w:t>teachers must be encouraged to support each other</w:t>
      </w:r>
      <w:r w:rsidR="00E15212" w:rsidRPr="00D63FEF">
        <w:rPr>
          <w:rFonts w:cstheme="minorHAnsi"/>
        </w:rPr>
        <w:t>.</w:t>
      </w:r>
      <w:r w:rsidR="005A394F" w:rsidRPr="00D63FEF">
        <w:rPr>
          <w:rFonts w:cstheme="minorHAnsi"/>
        </w:rPr>
        <w:t xml:space="preserve"> In addition, i</w:t>
      </w:r>
      <w:r w:rsidR="00D84A84" w:rsidRPr="00D63FEF">
        <w:rPr>
          <w:rFonts w:cstheme="minorHAnsi"/>
        </w:rPr>
        <w:t>t is important to h</w:t>
      </w:r>
      <w:r w:rsidR="00931513" w:rsidRPr="00D63FEF">
        <w:rPr>
          <w:rFonts w:cstheme="minorHAnsi"/>
        </w:rPr>
        <w:t xml:space="preserve">ave space for people to make their </w:t>
      </w:r>
      <w:r w:rsidR="00A42F33" w:rsidRPr="00D63FEF">
        <w:rPr>
          <w:rFonts w:cstheme="minorHAnsi"/>
        </w:rPr>
        <w:t xml:space="preserve">own </w:t>
      </w:r>
      <w:r w:rsidR="00931513" w:rsidRPr="00D63FEF">
        <w:rPr>
          <w:rFonts w:cstheme="minorHAnsi"/>
        </w:rPr>
        <w:t>contribution</w:t>
      </w:r>
      <w:r w:rsidR="005A394F" w:rsidRPr="00D63FEF">
        <w:rPr>
          <w:rFonts w:cstheme="minorHAnsi"/>
        </w:rPr>
        <w:t xml:space="preserve"> and </w:t>
      </w:r>
      <w:r w:rsidR="00931513" w:rsidRPr="00D63FEF">
        <w:rPr>
          <w:rFonts w:cstheme="minorHAnsi"/>
        </w:rPr>
        <w:t xml:space="preserve">to create </w:t>
      </w:r>
      <w:r w:rsidR="00A42F33" w:rsidRPr="00D63FEF">
        <w:rPr>
          <w:rFonts w:cstheme="minorHAnsi"/>
        </w:rPr>
        <w:t xml:space="preserve">new </w:t>
      </w:r>
      <w:r w:rsidR="00931513" w:rsidRPr="00D63FEF">
        <w:rPr>
          <w:rFonts w:cstheme="minorHAnsi"/>
        </w:rPr>
        <w:t xml:space="preserve">opportunities for learning and </w:t>
      </w:r>
      <w:r w:rsidR="00A42F33" w:rsidRPr="00D63FEF">
        <w:rPr>
          <w:rFonts w:cstheme="minorHAnsi"/>
        </w:rPr>
        <w:t>be a part of</w:t>
      </w:r>
      <w:r w:rsidR="00D84A84" w:rsidRPr="00D63FEF">
        <w:rPr>
          <w:rFonts w:cstheme="minorHAnsi"/>
        </w:rPr>
        <w:t xml:space="preserve"> the community.</w:t>
      </w:r>
      <w:r w:rsidR="00931513" w:rsidRPr="00D63FEF">
        <w:rPr>
          <w:rFonts w:cstheme="minorHAnsi"/>
        </w:rPr>
        <w:t xml:space="preserve"> </w:t>
      </w:r>
      <w:r w:rsidR="00A42F33" w:rsidRPr="00D63FEF">
        <w:rPr>
          <w:rFonts w:cstheme="minorHAnsi"/>
        </w:rPr>
        <w:t>Ms. Gilger</w:t>
      </w:r>
      <w:r w:rsidR="00DE43B2" w:rsidRPr="00D63FEF">
        <w:rPr>
          <w:rFonts w:cstheme="minorHAnsi"/>
        </w:rPr>
        <w:t xml:space="preserve"> </w:t>
      </w:r>
      <w:r w:rsidR="000B3510" w:rsidRPr="00D63FEF">
        <w:rPr>
          <w:rFonts w:cstheme="minorHAnsi"/>
        </w:rPr>
        <w:t>stressed that</w:t>
      </w:r>
      <w:r w:rsidR="00A42F33" w:rsidRPr="00D63FEF">
        <w:rPr>
          <w:rFonts w:cstheme="minorHAnsi"/>
        </w:rPr>
        <w:t xml:space="preserve">, in order to address the </w:t>
      </w:r>
      <w:r w:rsidR="00D63FEF" w:rsidRPr="00D63FEF">
        <w:rPr>
          <w:rFonts w:cstheme="minorHAnsi"/>
        </w:rPr>
        <w:t>problems</w:t>
      </w:r>
      <w:r w:rsidR="00DE43B2" w:rsidRPr="00D63FEF">
        <w:rPr>
          <w:rFonts w:cstheme="minorHAnsi"/>
        </w:rPr>
        <w:t xml:space="preserve"> </w:t>
      </w:r>
      <w:r w:rsidR="00D63FEF" w:rsidRPr="00D63FEF">
        <w:rPr>
          <w:rFonts w:cstheme="minorHAnsi"/>
        </w:rPr>
        <w:t>created by</w:t>
      </w:r>
      <w:r w:rsidR="00DE43B2" w:rsidRPr="00D63FEF">
        <w:rPr>
          <w:rFonts w:cstheme="minorHAnsi"/>
        </w:rPr>
        <w:t xml:space="preserve"> </w:t>
      </w:r>
      <w:r w:rsidR="000B3510" w:rsidRPr="00D63FEF">
        <w:rPr>
          <w:rFonts w:cstheme="minorHAnsi"/>
        </w:rPr>
        <w:t>C</w:t>
      </w:r>
      <w:r w:rsidR="00DE43B2" w:rsidRPr="00D63FEF">
        <w:rPr>
          <w:rFonts w:cstheme="minorHAnsi"/>
        </w:rPr>
        <w:t>ovid</w:t>
      </w:r>
      <w:r w:rsidR="00A42F33" w:rsidRPr="00D63FEF">
        <w:rPr>
          <w:rFonts w:cstheme="minorHAnsi"/>
        </w:rPr>
        <w:t>-</w:t>
      </w:r>
      <w:r w:rsidR="000B3510" w:rsidRPr="00D63FEF">
        <w:rPr>
          <w:rFonts w:cstheme="minorHAnsi"/>
        </w:rPr>
        <w:t>19</w:t>
      </w:r>
      <w:r w:rsidR="00A42F33" w:rsidRPr="00D63FEF">
        <w:rPr>
          <w:rFonts w:cstheme="minorHAnsi"/>
        </w:rPr>
        <w:t xml:space="preserve"> (pointing out</w:t>
      </w:r>
      <w:r w:rsidR="00D63FEF" w:rsidRPr="00D63FEF">
        <w:rPr>
          <w:rFonts w:cstheme="minorHAnsi"/>
        </w:rPr>
        <w:t>,</w:t>
      </w:r>
      <w:r w:rsidR="00A42F33" w:rsidRPr="00D63FEF">
        <w:rPr>
          <w:rFonts w:cstheme="minorHAnsi"/>
        </w:rPr>
        <w:t xml:space="preserve"> as examples</w:t>
      </w:r>
      <w:r w:rsidR="00D63FEF" w:rsidRPr="00D63FEF">
        <w:rPr>
          <w:rFonts w:cstheme="minorHAnsi"/>
        </w:rPr>
        <w:t>,</w:t>
      </w:r>
      <w:r w:rsidR="00A42F33" w:rsidRPr="00D63FEF">
        <w:rPr>
          <w:rFonts w:cstheme="minorHAnsi"/>
        </w:rPr>
        <w:t xml:space="preserve"> the </w:t>
      </w:r>
      <w:r w:rsidR="000B3510" w:rsidRPr="00D63FEF">
        <w:rPr>
          <w:rFonts w:cstheme="minorHAnsi"/>
        </w:rPr>
        <w:t>c</w:t>
      </w:r>
      <w:r w:rsidR="00DE43B2" w:rsidRPr="00D63FEF">
        <w:rPr>
          <w:rFonts w:cstheme="minorHAnsi"/>
        </w:rPr>
        <w:t>ost-of-living crisis</w:t>
      </w:r>
      <w:r w:rsidR="00A42F33" w:rsidRPr="00D63FEF">
        <w:rPr>
          <w:rFonts w:cstheme="minorHAnsi"/>
        </w:rPr>
        <w:t xml:space="preserve"> and </w:t>
      </w:r>
      <w:r w:rsidR="00DE43B2" w:rsidRPr="00D63FEF">
        <w:rPr>
          <w:rFonts w:cstheme="minorHAnsi"/>
        </w:rPr>
        <w:t>housing crisi</w:t>
      </w:r>
      <w:r w:rsidR="00A42F33" w:rsidRPr="00D63FEF">
        <w:rPr>
          <w:rFonts w:cstheme="minorHAnsi"/>
        </w:rPr>
        <w:t xml:space="preserve">s as just some of the </w:t>
      </w:r>
      <w:r w:rsidR="00DE43B2" w:rsidRPr="00D63FEF">
        <w:rPr>
          <w:rFonts w:cstheme="minorHAnsi"/>
        </w:rPr>
        <w:t xml:space="preserve">challenges </w:t>
      </w:r>
      <w:r w:rsidR="00A42F33" w:rsidRPr="00D63FEF">
        <w:rPr>
          <w:rFonts w:cstheme="minorHAnsi"/>
        </w:rPr>
        <w:t>facing</w:t>
      </w:r>
      <w:r w:rsidR="00DE43B2" w:rsidRPr="00D63FEF">
        <w:rPr>
          <w:rFonts w:cstheme="minorHAnsi"/>
        </w:rPr>
        <w:t xml:space="preserve"> Ireland</w:t>
      </w:r>
      <w:r w:rsidR="006F62C5" w:rsidRPr="00D63FEF">
        <w:rPr>
          <w:rFonts w:cstheme="minorHAnsi"/>
        </w:rPr>
        <w:t xml:space="preserve"> </w:t>
      </w:r>
      <w:r w:rsidR="00A42F33" w:rsidRPr="00D63FEF">
        <w:rPr>
          <w:rFonts w:cstheme="minorHAnsi"/>
        </w:rPr>
        <w:t>more specifically)</w:t>
      </w:r>
      <w:r w:rsidR="00D63FEF" w:rsidRPr="00D63FEF">
        <w:rPr>
          <w:rFonts w:cstheme="minorHAnsi"/>
        </w:rPr>
        <w:t xml:space="preserve">, </w:t>
      </w:r>
      <w:r w:rsidR="006F62C5" w:rsidRPr="00D63FEF">
        <w:rPr>
          <w:rFonts w:cstheme="minorHAnsi"/>
        </w:rPr>
        <w:t xml:space="preserve">relying </w:t>
      </w:r>
      <w:r w:rsidR="00DE43B2" w:rsidRPr="00D63FEF">
        <w:rPr>
          <w:rFonts w:cstheme="minorHAnsi"/>
        </w:rPr>
        <w:t xml:space="preserve">on </w:t>
      </w:r>
      <w:r w:rsidR="00F51F1F" w:rsidRPr="00D63FEF">
        <w:rPr>
          <w:rFonts w:cstheme="minorHAnsi"/>
        </w:rPr>
        <w:t xml:space="preserve">and being </w:t>
      </w:r>
      <w:r w:rsidR="00D63FEF" w:rsidRPr="00D63FEF">
        <w:rPr>
          <w:rFonts w:cstheme="minorHAnsi"/>
        </w:rPr>
        <w:t xml:space="preserve">involved in </w:t>
      </w:r>
      <w:r w:rsidR="00DE43B2" w:rsidRPr="00D63FEF">
        <w:rPr>
          <w:rFonts w:cstheme="minorHAnsi"/>
        </w:rPr>
        <w:t>communities</w:t>
      </w:r>
      <w:r w:rsidR="00D63FEF" w:rsidRPr="00D63FEF">
        <w:rPr>
          <w:rFonts w:cstheme="minorHAnsi"/>
        </w:rPr>
        <w:t xml:space="preserve"> </w:t>
      </w:r>
      <w:r w:rsidR="00F51F1F" w:rsidRPr="00D63FEF">
        <w:rPr>
          <w:rFonts w:cstheme="minorHAnsi"/>
        </w:rPr>
        <w:t>is key</w:t>
      </w:r>
      <w:r w:rsidR="005434D9" w:rsidRPr="00D63FEF">
        <w:rPr>
          <w:rFonts w:cstheme="minorHAnsi"/>
        </w:rPr>
        <w:t xml:space="preserve"> </w:t>
      </w:r>
      <w:r w:rsidR="00D63FEF" w:rsidRPr="00D63FEF">
        <w:rPr>
          <w:rFonts w:cstheme="minorHAnsi"/>
        </w:rPr>
        <w:t xml:space="preserve">to start addressing such problems, </w:t>
      </w:r>
      <w:r w:rsidR="005434D9" w:rsidRPr="00D63FEF">
        <w:rPr>
          <w:rFonts w:cstheme="minorHAnsi"/>
        </w:rPr>
        <w:t>as</w:t>
      </w:r>
      <w:r w:rsidR="00F51F1F" w:rsidRPr="00D63FEF">
        <w:rPr>
          <w:rFonts w:cstheme="minorHAnsi"/>
        </w:rPr>
        <w:t xml:space="preserve"> </w:t>
      </w:r>
      <w:r w:rsidR="00D63FEF" w:rsidRPr="00D63FEF">
        <w:rPr>
          <w:rFonts w:cstheme="minorHAnsi"/>
        </w:rPr>
        <w:t xml:space="preserve">the process of innovating </w:t>
      </w:r>
      <w:r w:rsidR="00DE43B2" w:rsidRPr="00D63FEF">
        <w:rPr>
          <w:rFonts w:cstheme="minorHAnsi"/>
        </w:rPr>
        <w:t>must be</w:t>
      </w:r>
      <w:r w:rsidR="00805470" w:rsidRPr="00D63FEF">
        <w:rPr>
          <w:rFonts w:cstheme="minorHAnsi"/>
        </w:rPr>
        <w:t xml:space="preserve"> a</w:t>
      </w:r>
      <w:r w:rsidR="00DE43B2" w:rsidRPr="00D63FEF">
        <w:rPr>
          <w:rFonts w:cstheme="minorHAnsi"/>
        </w:rPr>
        <w:t xml:space="preserve"> collective community effort</w:t>
      </w:r>
      <w:r w:rsidR="00805470" w:rsidRPr="00D63FEF">
        <w:rPr>
          <w:rFonts w:cstheme="minorHAnsi"/>
        </w:rPr>
        <w:t>.</w:t>
      </w:r>
      <w:r w:rsidR="00DE43B2" w:rsidRPr="00D63FEF">
        <w:rPr>
          <w:rFonts w:cstheme="minorHAnsi"/>
        </w:rPr>
        <w:t xml:space="preserve"> </w:t>
      </w:r>
    </w:p>
    <w:p w14:paraId="3EB72642" w14:textId="77777777" w:rsidR="00971FA1" w:rsidRPr="00D63FEF" w:rsidRDefault="00971FA1" w:rsidP="00971FA1">
      <w:pPr>
        <w:spacing w:line="360" w:lineRule="auto"/>
        <w:jc w:val="both"/>
        <w:rPr>
          <w:rFonts w:cstheme="minorHAnsi"/>
        </w:rPr>
      </w:pPr>
    </w:p>
    <w:p w14:paraId="4DD8457B" w14:textId="77777777" w:rsidR="00D63FEF" w:rsidRPr="00D63FEF" w:rsidRDefault="00971FA1" w:rsidP="005F6BBA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 xml:space="preserve">The </w:t>
      </w:r>
      <w:r w:rsidR="0024275C" w:rsidRPr="00D63FEF">
        <w:rPr>
          <w:rFonts w:cstheme="minorHAnsi"/>
        </w:rPr>
        <w:t>final</w:t>
      </w:r>
      <w:r w:rsidRPr="00D63FEF">
        <w:rPr>
          <w:rFonts w:cstheme="minorHAnsi"/>
        </w:rPr>
        <w:t xml:space="preserve"> activity of the day was a roundtable about “How to be</w:t>
      </w:r>
      <w:r w:rsidR="00FB301D" w:rsidRPr="00D63FEF">
        <w:rPr>
          <w:rFonts w:cstheme="minorHAnsi"/>
        </w:rPr>
        <w:t>st prepare Education Leadership Personnel”, in which the lead was taken by Paul Fields</w:t>
      </w:r>
      <w:r w:rsidR="005434D9" w:rsidRPr="00D63FEF">
        <w:rPr>
          <w:rFonts w:cstheme="minorHAnsi"/>
        </w:rPr>
        <w:t xml:space="preserve"> (</w:t>
      </w:r>
      <w:hyperlink r:id="rId18" w:history="1">
        <w:r w:rsidR="005434D9" w:rsidRPr="00D63FEF">
          <w:rPr>
            <w:rStyle w:val="Collegamentoipertestuale"/>
            <w:rFonts w:cstheme="minorHAnsi"/>
          </w:rPr>
          <w:t>ETBI</w:t>
        </w:r>
      </w:hyperlink>
      <w:r w:rsidR="005434D9" w:rsidRPr="00D63FEF">
        <w:rPr>
          <w:rFonts w:cstheme="minorHAnsi"/>
        </w:rPr>
        <w:t>)</w:t>
      </w:r>
      <w:r w:rsidR="00FB301D" w:rsidRPr="00D63FEF">
        <w:rPr>
          <w:rFonts w:cstheme="minorHAnsi"/>
        </w:rPr>
        <w:t>, Isabelle Janssens</w:t>
      </w:r>
      <w:r w:rsidR="005434D9" w:rsidRPr="00D63FEF">
        <w:rPr>
          <w:rFonts w:cstheme="minorHAnsi"/>
        </w:rPr>
        <w:t xml:space="preserve"> (</w:t>
      </w:r>
      <w:hyperlink r:id="rId19" w:history="1">
        <w:r w:rsidR="005434D9" w:rsidRPr="00D63FEF">
          <w:rPr>
            <w:rStyle w:val="Collegamentoipertestuale"/>
            <w:rFonts w:cstheme="minorHAnsi"/>
          </w:rPr>
          <w:t>G</w:t>
        </w:r>
        <w:r w:rsidR="00553E70" w:rsidRPr="00D63FEF">
          <w:rPr>
            <w:rStyle w:val="Collegamentoipertestuale"/>
            <w:rFonts w:cstheme="minorHAnsi"/>
          </w:rPr>
          <w:t>O</w:t>
        </w:r>
        <w:r w:rsidR="005434D9" w:rsidRPr="00D63FEF">
          <w:rPr>
            <w:rStyle w:val="Collegamentoipertestuale"/>
            <w:rFonts w:cstheme="minorHAnsi"/>
          </w:rPr>
          <w:t xml:space="preserve">! </w:t>
        </w:r>
        <w:r w:rsidR="00553E70" w:rsidRPr="00D63FEF">
          <w:rPr>
            <w:rStyle w:val="Collegamentoipertestuale"/>
            <w:rFonts w:cstheme="minorHAnsi"/>
          </w:rPr>
          <w:t>o</w:t>
        </w:r>
        <w:r w:rsidR="005434D9" w:rsidRPr="00D63FEF">
          <w:rPr>
            <w:rStyle w:val="Collegamentoipertestuale"/>
            <w:rFonts w:cstheme="minorHAnsi"/>
          </w:rPr>
          <w:t xml:space="preserve">nderwijs van de </w:t>
        </w:r>
        <w:r w:rsidR="00553E70" w:rsidRPr="00D63FEF">
          <w:rPr>
            <w:rStyle w:val="Collegamentoipertestuale"/>
            <w:rFonts w:cstheme="minorHAnsi"/>
          </w:rPr>
          <w:t>V</w:t>
        </w:r>
        <w:r w:rsidR="005434D9" w:rsidRPr="00D63FEF">
          <w:rPr>
            <w:rStyle w:val="Collegamentoipertestuale"/>
            <w:rFonts w:cstheme="minorHAnsi"/>
          </w:rPr>
          <w:t xml:space="preserve">laamse </w:t>
        </w:r>
        <w:r w:rsidR="00553E70" w:rsidRPr="00D63FEF">
          <w:rPr>
            <w:rStyle w:val="Collegamentoipertestuale"/>
            <w:rFonts w:cstheme="minorHAnsi"/>
          </w:rPr>
          <w:t>G</w:t>
        </w:r>
        <w:r w:rsidR="005434D9" w:rsidRPr="00D63FEF">
          <w:rPr>
            <w:rStyle w:val="Collegamentoipertestuale"/>
            <w:rFonts w:cstheme="minorHAnsi"/>
          </w:rPr>
          <w:t>emeenschap</w:t>
        </w:r>
      </w:hyperlink>
      <w:r w:rsidR="005434D9" w:rsidRPr="00D63FEF">
        <w:rPr>
          <w:rFonts w:cstheme="minorHAnsi"/>
        </w:rPr>
        <w:t>)</w:t>
      </w:r>
      <w:r w:rsidR="00FB301D" w:rsidRPr="00D63FEF">
        <w:rPr>
          <w:rFonts w:cstheme="minorHAnsi"/>
        </w:rPr>
        <w:t xml:space="preserve"> and </w:t>
      </w:r>
      <w:r w:rsidR="00D63FEF" w:rsidRPr="00D63FEF">
        <w:rPr>
          <w:rFonts w:cstheme="minorHAnsi"/>
        </w:rPr>
        <w:t xml:space="preserve">Dr </w:t>
      </w:r>
      <w:r w:rsidR="00FB301D" w:rsidRPr="00D63FEF">
        <w:rPr>
          <w:rFonts w:cstheme="minorHAnsi"/>
        </w:rPr>
        <w:t>Jaco Deacon</w:t>
      </w:r>
      <w:r w:rsidR="00D63FEF" w:rsidRPr="00D63FEF">
        <w:rPr>
          <w:rFonts w:cstheme="minorHAnsi"/>
        </w:rPr>
        <w:t xml:space="preserve">. </w:t>
      </w:r>
    </w:p>
    <w:p w14:paraId="5EB3BDF0" w14:textId="77777777" w:rsidR="00D63FEF" w:rsidRPr="00D63FEF" w:rsidRDefault="00D63FEF" w:rsidP="005F6BBA">
      <w:pPr>
        <w:spacing w:line="360" w:lineRule="auto"/>
        <w:jc w:val="both"/>
        <w:rPr>
          <w:rFonts w:cstheme="minorHAnsi"/>
        </w:rPr>
      </w:pPr>
    </w:p>
    <w:p w14:paraId="2FDE6415" w14:textId="77777777" w:rsidR="0018497F" w:rsidRDefault="00D63FEF" w:rsidP="005F6BBA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 xml:space="preserve">Panellists argued that </w:t>
      </w:r>
      <w:r w:rsidR="00155652" w:rsidRPr="00D63FEF">
        <w:rPr>
          <w:rFonts w:cstheme="minorHAnsi"/>
        </w:rPr>
        <w:t>“</w:t>
      </w:r>
      <w:r w:rsidRPr="00D63FEF">
        <w:rPr>
          <w:rFonts w:cstheme="minorHAnsi"/>
        </w:rPr>
        <w:t>c</w:t>
      </w:r>
      <w:r w:rsidR="002971DB" w:rsidRPr="00D63FEF">
        <w:rPr>
          <w:rFonts w:cstheme="minorHAnsi"/>
        </w:rPr>
        <w:t>ulture eats strategy for breakfast</w:t>
      </w:r>
      <w:r w:rsidR="00155652" w:rsidRPr="00D63FEF">
        <w:rPr>
          <w:rFonts w:cstheme="minorHAnsi"/>
        </w:rPr>
        <w:t>”</w:t>
      </w:r>
      <w:r>
        <w:rPr>
          <w:rFonts w:cstheme="minorHAnsi"/>
        </w:rPr>
        <w:t xml:space="preserve"> and noted the importance of always having </w:t>
      </w:r>
      <w:r w:rsidR="00E84E8A" w:rsidRPr="00D63FEF">
        <w:rPr>
          <w:rFonts w:cstheme="minorHAnsi"/>
        </w:rPr>
        <w:t>a r</w:t>
      </w:r>
      <w:r w:rsidR="002971DB" w:rsidRPr="00D63FEF">
        <w:rPr>
          <w:rFonts w:cstheme="minorHAnsi"/>
        </w:rPr>
        <w:t>isk plan</w:t>
      </w:r>
      <w:r w:rsidR="002619D6" w:rsidRPr="00D63FEF">
        <w:rPr>
          <w:rFonts w:cstheme="minorHAnsi"/>
        </w:rPr>
        <w:t xml:space="preserve"> prepared</w:t>
      </w:r>
      <w:r w:rsidR="00B876A3" w:rsidRPr="00D63FEF">
        <w:rPr>
          <w:rFonts w:cstheme="minorHAnsi"/>
        </w:rPr>
        <w:t xml:space="preserve">. </w:t>
      </w:r>
      <w:r w:rsidR="002619D6" w:rsidRPr="00D63FEF">
        <w:rPr>
          <w:rFonts w:cstheme="minorHAnsi"/>
        </w:rPr>
        <w:t xml:space="preserve">Participants learned </w:t>
      </w:r>
      <w:r w:rsidR="000E31AA" w:rsidRPr="00D63FEF">
        <w:rPr>
          <w:rFonts w:cstheme="minorHAnsi"/>
        </w:rPr>
        <w:t>that if</w:t>
      </w:r>
      <w:r w:rsidR="002971DB" w:rsidRPr="00D63FEF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2971DB" w:rsidRPr="00D63FEF">
        <w:rPr>
          <w:rFonts w:cstheme="minorHAnsi"/>
        </w:rPr>
        <w:t>change in culture</w:t>
      </w:r>
      <w:r w:rsidR="000E31AA" w:rsidRPr="00D63FEF">
        <w:rPr>
          <w:rFonts w:cstheme="minorHAnsi"/>
        </w:rPr>
        <w:t xml:space="preserve"> takes place</w:t>
      </w:r>
      <w:r w:rsidR="002971DB" w:rsidRPr="00D63FEF">
        <w:rPr>
          <w:rFonts w:cstheme="minorHAnsi"/>
        </w:rPr>
        <w:t>,</w:t>
      </w:r>
      <w:r w:rsidR="000E31AA" w:rsidRPr="00D63FEF">
        <w:rPr>
          <w:rFonts w:cstheme="minorHAnsi"/>
        </w:rPr>
        <w:t xml:space="preserve"> </w:t>
      </w:r>
      <w:r>
        <w:rPr>
          <w:rFonts w:cstheme="minorHAnsi"/>
        </w:rPr>
        <w:t>it also results in</w:t>
      </w:r>
      <w:r w:rsidR="000E31AA" w:rsidRPr="00D63FEF">
        <w:rPr>
          <w:rFonts w:cstheme="minorHAnsi"/>
        </w:rPr>
        <w:t xml:space="preserve"> a</w:t>
      </w:r>
      <w:r w:rsidR="002971DB" w:rsidRPr="00D63FEF">
        <w:rPr>
          <w:rFonts w:cstheme="minorHAnsi"/>
        </w:rPr>
        <w:t xml:space="preserve"> </w:t>
      </w:r>
      <w:r>
        <w:rPr>
          <w:rFonts w:cstheme="minorHAnsi"/>
        </w:rPr>
        <w:t>profound</w:t>
      </w:r>
      <w:r w:rsidR="002971DB" w:rsidRPr="00D63FEF">
        <w:rPr>
          <w:rFonts w:cstheme="minorHAnsi"/>
        </w:rPr>
        <w:t xml:space="preserve"> change </w:t>
      </w:r>
      <w:r>
        <w:rPr>
          <w:rFonts w:cstheme="minorHAnsi"/>
        </w:rPr>
        <w:t>within</w:t>
      </w:r>
      <w:r w:rsidR="000E31AA" w:rsidRPr="00D63FEF">
        <w:rPr>
          <w:rFonts w:cstheme="minorHAnsi"/>
        </w:rPr>
        <w:t xml:space="preserve"> the</w:t>
      </w:r>
      <w:r w:rsidR="002971DB" w:rsidRPr="00D63FEF">
        <w:rPr>
          <w:rFonts w:cstheme="minorHAnsi"/>
        </w:rPr>
        <w:t xml:space="preserve"> organisation</w:t>
      </w:r>
      <w:r>
        <w:rPr>
          <w:rFonts w:cstheme="minorHAnsi"/>
        </w:rPr>
        <w:t xml:space="preserve"> </w:t>
      </w:r>
      <w:r w:rsidR="0018497F">
        <w:rPr>
          <w:rFonts w:cstheme="minorHAnsi"/>
        </w:rPr>
        <w:t xml:space="preserve">overall </w:t>
      </w:r>
      <w:r>
        <w:rPr>
          <w:rFonts w:cstheme="minorHAnsi"/>
        </w:rPr>
        <w:t xml:space="preserve">- </w:t>
      </w:r>
      <w:r w:rsidR="000E31AA" w:rsidRPr="00D63FEF">
        <w:rPr>
          <w:rFonts w:cstheme="minorHAnsi"/>
        </w:rPr>
        <w:t>which is</w:t>
      </w:r>
      <w:r w:rsidR="002971DB" w:rsidRPr="00D63FEF">
        <w:rPr>
          <w:rFonts w:cstheme="minorHAnsi"/>
        </w:rPr>
        <w:t xml:space="preserve"> </w:t>
      </w:r>
      <w:r>
        <w:rPr>
          <w:rFonts w:cstheme="minorHAnsi"/>
        </w:rPr>
        <w:t>a considerably difficult process</w:t>
      </w:r>
      <w:r w:rsidR="002971DB" w:rsidRPr="00D63FEF">
        <w:rPr>
          <w:rFonts w:cstheme="minorHAnsi"/>
        </w:rPr>
        <w:t xml:space="preserve"> </w:t>
      </w:r>
      <w:r w:rsidR="000E31AA" w:rsidRPr="00D63FEF">
        <w:rPr>
          <w:rFonts w:cstheme="minorHAnsi"/>
        </w:rPr>
        <w:t>and</w:t>
      </w:r>
      <w:r w:rsidR="002971DB" w:rsidRPr="00D63FEF">
        <w:rPr>
          <w:rFonts w:cstheme="minorHAnsi"/>
        </w:rPr>
        <w:t xml:space="preserve"> takes </w:t>
      </w:r>
      <w:r>
        <w:rPr>
          <w:rFonts w:cstheme="minorHAnsi"/>
        </w:rPr>
        <w:t xml:space="preserve">a significant </w:t>
      </w:r>
      <w:r w:rsidR="000E31AA" w:rsidRPr="00D63FEF">
        <w:rPr>
          <w:rFonts w:cstheme="minorHAnsi"/>
        </w:rPr>
        <w:t>amount of</w:t>
      </w:r>
      <w:r w:rsidR="002971DB" w:rsidRPr="00D63FEF">
        <w:rPr>
          <w:rFonts w:cstheme="minorHAnsi"/>
        </w:rPr>
        <w:t xml:space="preserve"> time</w:t>
      </w:r>
      <w:r w:rsidR="0018497F">
        <w:rPr>
          <w:rFonts w:cstheme="minorHAnsi"/>
        </w:rPr>
        <w:t xml:space="preserve"> to implement</w:t>
      </w:r>
      <w:r w:rsidR="000E31AA" w:rsidRPr="00D63FEF">
        <w:rPr>
          <w:rFonts w:cstheme="minorHAnsi"/>
        </w:rPr>
        <w:t>.</w:t>
      </w:r>
      <w:r w:rsidR="002971DB" w:rsidRPr="00D63FEF">
        <w:rPr>
          <w:rFonts w:cstheme="minorHAnsi"/>
        </w:rPr>
        <w:t xml:space="preserve"> </w:t>
      </w:r>
      <w:r w:rsidR="0018497F">
        <w:rPr>
          <w:rFonts w:cstheme="minorHAnsi"/>
        </w:rPr>
        <w:t xml:space="preserve">Moving to the issue of flexibility within school systems, it was maintained that, when trying to encourage a change in such a direction, </w:t>
      </w:r>
      <w:r w:rsidR="00FD513A" w:rsidRPr="00D63FEF">
        <w:rPr>
          <w:rFonts w:cstheme="minorHAnsi"/>
        </w:rPr>
        <w:t xml:space="preserve">school leaders </w:t>
      </w:r>
      <w:r w:rsidR="004F13D3" w:rsidRPr="00D63FEF">
        <w:rPr>
          <w:rFonts w:cstheme="minorHAnsi"/>
        </w:rPr>
        <w:t xml:space="preserve">must consider </w:t>
      </w:r>
      <w:r w:rsidR="0018497F">
        <w:rPr>
          <w:rFonts w:cstheme="minorHAnsi"/>
        </w:rPr>
        <w:t>a wide range of</w:t>
      </w:r>
      <w:r w:rsidR="00FD513A" w:rsidRPr="00D63FEF">
        <w:rPr>
          <w:rFonts w:cstheme="minorHAnsi"/>
        </w:rPr>
        <w:t xml:space="preserve"> </w:t>
      </w:r>
      <w:r w:rsidR="004F13D3" w:rsidRPr="00D63FEF">
        <w:rPr>
          <w:rFonts w:cstheme="minorHAnsi"/>
        </w:rPr>
        <w:t xml:space="preserve">elements </w:t>
      </w:r>
      <w:r w:rsidR="00D50CFA" w:rsidRPr="00D63FEF">
        <w:rPr>
          <w:rFonts w:cstheme="minorHAnsi"/>
        </w:rPr>
        <w:t>simultaneously</w:t>
      </w:r>
      <w:r w:rsidR="0018497F">
        <w:rPr>
          <w:rFonts w:cstheme="minorHAnsi"/>
        </w:rPr>
        <w:t xml:space="preserve"> and to establish a basic set of rules first.</w:t>
      </w:r>
      <w:r w:rsidR="00C45F01" w:rsidRPr="00D63FEF">
        <w:rPr>
          <w:rFonts w:cstheme="minorHAnsi"/>
        </w:rPr>
        <w:t xml:space="preserve"> </w:t>
      </w:r>
    </w:p>
    <w:p w14:paraId="2DDA9B11" w14:textId="77777777" w:rsidR="0018497F" w:rsidRDefault="0018497F" w:rsidP="005F6BBA">
      <w:pPr>
        <w:spacing w:line="360" w:lineRule="auto"/>
        <w:jc w:val="both"/>
        <w:rPr>
          <w:rFonts w:cstheme="minorHAnsi"/>
        </w:rPr>
      </w:pPr>
    </w:p>
    <w:p w14:paraId="232E55DD" w14:textId="74A081ED" w:rsidR="00875BFC" w:rsidRPr="00D63FEF" w:rsidRDefault="0018497F" w:rsidP="005F6BB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Overall, three </w:t>
      </w:r>
      <w:r w:rsidR="00875BFC" w:rsidRPr="00D63FEF">
        <w:rPr>
          <w:rFonts w:cstheme="minorHAnsi"/>
        </w:rPr>
        <w:t>main conclusions</w:t>
      </w:r>
      <w:r>
        <w:rPr>
          <w:rFonts w:cstheme="minorHAnsi"/>
        </w:rPr>
        <w:t xml:space="preserve"> emerged from this latest discussion:</w:t>
      </w:r>
    </w:p>
    <w:p w14:paraId="1F17784E" w14:textId="77777777" w:rsidR="0024275C" w:rsidRPr="00D63FEF" w:rsidRDefault="0024275C" w:rsidP="0018497F">
      <w:pPr>
        <w:spacing w:line="360" w:lineRule="auto"/>
        <w:jc w:val="both"/>
        <w:rPr>
          <w:rFonts w:cstheme="minorHAnsi"/>
        </w:rPr>
      </w:pPr>
    </w:p>
    <w:p w14:paraId="3CCD50B6" w14:textId="55902893" w:rsidR="00875BFC" w:rsidRPr="00D63FEF" w:rsidRDefault="00ED2B79" w:rsidP="00875BFC">
      <w:pPr>
        <w:spacing w:line="360" w:lineRule="auto"/>
        <w:ind w:firstLine="708"/>
        <w:jc w:val="both"/>
        <w:rPr>
          <w:rFonts w:cstheme="minorHAnsi"/>
        </w:rPr>
      </w:pPr>
      <w:r w:rsidRPr="00D63FEF">
        <w:rPr>
          <w:rFonts w:cstheme="minorHAnsi"/>
        </w:rPr>
        <w:t>1</w:t>
      </w:r>
      <w:r w:rsidR="00875BFC" w:rsidRPr="00D63FEF">
        <w:rPr>
          <w:rFonts w:cstheme="minorHAnsi"/>
        </w:rPr>
        <w:t>.</w:t>
      </w:r>
      <w:r w:rsidRPr="00D63FEF">
        <w:rPr>
          <w:rFonts w:cstheme="minorHAnsi"/>
        </w:rPr>
        <w:t xml:space="preserve"> </w:t>
      </w:r>
      <w:r w:rsidR="00E230BF" w:rsidRPr="00D63FEF">
        <w:rPr>
          <w:rFonts w:cstheme="minorHAnsi"/>
        </w:rPr>
        <w:t xml:space="preserve">It is important to </w:t>
      </w:r>
      <w:r w:rsidR="0018497F">
        <w:rPr>
          <w:rFonts w:cstheme="minorHAnsi"/>
        </w:rPr>
        <w:t>understand the expectations, exchange</w:t>
      </w:r>
      <w:r w:rsidRPr="00D63FEF">
        <w:rPr>
          <w:rFonts w:cstheme="minorHAnsi"/>
        </w:rPr>
        <w:t xml:space="preserve">, </w:t>
      </w:r>
      <w:r w:rsidR="0018497F">
        <w:rPr>
          <w:rFonts w:cstheme="minorHAnsi"/>
        </w:rPr>
        <w:t xml:space="preserve">and </w:t>
      </w:r>
      <w:r w:rsidRPr="00D63FEF">
        <w:rPr>
          <w:rFonts w:cstheme="minorHAnsi"/>
        </w:rPr>
        <w:t>develop dialogue</w:t>
      </w:r>
      <w:r w:rsidR="0018497F">
        <w:rPr>
          <w:rFonts w:cstheme="minorHAnsi"/>
        </w:rPr>
        <w:t xml:space="preserve"> with</w:t>
      </w:r>
      <w:r w:rsidRPr="00D63FEF">
        <w:rPr>
          <w:rFonts w:cstheme="minorHAnsi"/>
        </w:rPr>
        <w:t xml:space="preserve"> other groups</w:t>
      </w:r>
      <w:r w:rsidR="00875BFC" w:rsidRPr="00D63FEF">
        <w:rPr>
          <w:rFonts w:cstheme="minorHAnsi"/>
        </w:rPr>
        <w:t>.</w:t>
      </w:r>
    </w:p>
    <w:p w14:paraId="6BD4F2D4" w14:textId="29CEF958" w:rsidR="00875BFC" w:rsidRPr="00D63FEF" w:rsidRDefault="00ED2B79" w:rsidP="00875BFC">
      <w:pPr>
        <w:spacing w:line="360" w:lineRule="auto"/>
        <w:ind w:firstLine="708"/>
        <w:jc w:val="both"/>
        <w:rPr>
          <w:rFonts w:cstheme="minorHAnsi"/>
        </w:rPr>
      </w:pPr>
      <w:r w:rsidRPr="00D63FEF">
        <w:rPr>
          <w:rFonts w:cstheme="minorHAnsi"/>
        </w:rPr>
        <w:lastRenderedPageBreak/>
        <w:t>2</w:t>
      </w:r>
      <w:r w:rsidR="00875BFC" w:rsidRPr="00D63FEF">
        <w:rPr>
          <w:rFonts w:cstheme="minorHAnsi"/>
        </w:rPr>
        <w:t>.</w:t>
      </w:r>
      <w:r w:rsidRPr="00D63FEF">
        <w:rPr>
          <w:rFonts w:cstheme="minorHAnsi"/>
        </w:rPr>
        <w:t xml:space="preserve"> </w:t>
      </w:r>
      <w:r w:rsidR="00875BFC" w:rsidRPr="00D63FEF">
        <w:rPr>
          <w:rFonts w:cstheme="minorHAnsi"/>
        </w:rPr>
        <w:t>There is a n</w:t>
      </w:r>
      <w:r w:rsidR="00E230BF" w:rsidRPr="00D63FEF">
        <w:rPr>
          <w:rFonts w:cstheme="minorHAnsi"/>
        </w:rPr>
        <w:t>ecessity to b</w:t>
      </w:r>
      <w:r w:rsidRPr="00D63FEF">
        <w:rPr>
          <w:rFonts w:cstheme="minorHAnsi"/>
        </w:rPr>
        <w:t xml:space="preserve">e aware of different </w:t>
      </w:r>
      <w:r w:rsidR="0018497F">
        <w:rPr>
          <w:rFonts w:cstheme="minorHAnsi"/>
        </w:rPr>
        <w:t xml:space="preserve">possible </w:t>
      </w:r>
      <w:r w:rsidRPr="00D63FEF">
        <w:rPr>
          <w:rFonts w:cstheme="minorHAnsi"/>
        </w:rPr>
        <w:t xml:space="preserve">approaches to </w:t>
      </w:r>
      <w:r w:rsidR="00012B31">
        <w:rPr>
          <w:rFonts w:cstheme="minorHAnsi"/>
        </w:rPr>
        <w:t>addressing</w:t>
      </w:r>
      <w:r w:rsidRPr="00D63FEF">
        <w:rPr>
          <w:rFonts w:cstheme="minorHAnsi"/>
        </w:rPr>
        <w:t xml:space="preserve"> cris</w:t>
      </w:r>
      <w:r w:rsidR="0018497F">
        <w:rPr>
          <w:rFonts w:cstheme="minorHAnsi"/>
        </w:rPr>
        <w:t>e</w:t>
      </w:r>
      <w:r w:rsidRPr="00D63FEF">
        <w:rPr>
          <w:rFonts w:cstheme="minorHAnsi"/>
        </w:rPr>
        <w:t>s</w:t>
      </w:r>
      <w:r w:rsidR="00875BFC" w:rsidRPr="00D63FEF">
        <w:rPr>
          <w:rFonts w:cstheme="minorHAnsi"/>
        </w:rPr>
        <w:t>.</w:t>
      </w:r>
      <w:r w:rsidR="00E230BF" w:rsidRPr="00D63FEF">
        <w:rPr>
          <w:rFonts w:cstheme="minorHAnsi"/>
        </w:rPr>
        <w:t xml:space="preserve"> </w:t>
      </w:r>
    </w:p>
    <w:p w14:paraId="614C019F" w14:textId="19128B98" w:rsidR="00875BFC" w:rsidRPr="00D63FEF" w:rsidRDefault="00ED2B79" w:rsidP="0024275C">
      <w:pPr>
        <w:spacing w:line="360" w:lineRule="auto"/>
        <w:ind w:firstLine="708"/>
        <w:jc w:val="both"/>
        <w:rPr>
          <w:rFonts w:cstheme="minorHAnsi"/>
        </w:rPr>
      </w:pPr>
      <w:r w:rsidRPr="00D63FEF">
        <w:rPr>
          <w:rFonts w:cstheme="minorHAnsi"/>
        </w:rPr>
        <w:t>3</w:t>
      </w:r>
      <w:r w:rsidR="00875BFC" w:rsidRPr="00D63FEF">
        <w:rPr>
          <w:rFonts w:cstheme="minorHAnsi"/>
        </w:rPr>
        <w:t>.</w:t>
      </w:r>
      <w:r w:rsidRPr="00D63FEF">
        <w:rPr>
          <w:rFonts w:cstheme="minorHAnsi"/>
        </w:rPr>
        <w:t xml:space="preserve"> </w:t>
      </w:r>
      <w:r w:rsidR="00012B31">
        <w:rPr>
          <w:rFonts w:cstheme="minorHAnsi"/>
        </w:rPr>
        <w:t>The importance</w:t>
      </w:r>
      <w:r w:rsidRPr="00D63FEF">
        <w:rPr>
          <w:rFonts w:cstheme="minorHAnsi"/>
        </w:rPr>
        <w:t xml:space="preserve"> of culture</w:t>
      </w:r>
      <w:r w:rsidR="00875BFC" w:rsidRPr="00D63FEF">
        <w:rPr>
          <w:rFonts w:cstheme="minorHAnsi"/>
        </w:rPr>
        <w:t xml:space="preserve"> should not be </w:t>
      </w:r>
      <w:r w:rsidR="00012B31">
        <w:rPr>
          <w:rFonts w:cstheme="minorHAnsi"/>
        </w:rPr>
        <w:t>underestimated</w:t>
      </w:r>
      <w:r w:rsidR="00875BFC" w:rsidRPr="00D63FEF">
        <w:rPr>
          <w:rFonts w:cstheme="minorHAnsi"/>
        </w:rPr>
        <w:t xml:space="preserve">. </w:t>
      </w:r>
    </w:p>
    <w:p w14:paraId="57B97DD6" w14:textId="77777777" w:rsidR="00806576" w:rsidRPr="00D63FEF" w:rsidRDefault="00806576" w:rsidP="0024275C">
      <w:pPr>
        <w:spacing w:line="360" w:lineRule="auto"/>
        <w:ind w:firstLine="708"/>
        <w:jc w:val="both"/>
        <w:rPr>
          <w:rFonts w:cstheme="minorHAnsi"/>
        </w:rPr>
      </w:pPr>
    </w:p>
    <w:p w14:paraId="3C4252C8" w14:textId="09DAA137" w:rsidR="00806576" w:rsidRPr="00D63FEF" w:rsidRDefault="00806576" w:rsidP="00806576">
      <w:pPr>
        <w:spacing w:line="360" w:lineRule="auto"/>
        <w:ind w:firstLine="708"/>
        <w:jc w:val="center"/>
        <w:rPr>
          <w:rFonts w:cstheme="minorHAnsi"/>
          <w:b/>
          <w:bCs/>
        </w:rPr>
      </w:pPr>
      <w:r w:rsidRPr="00D63FEF">
        <w:rPr>
          <w:rFonts w:cstheme="minorHAnsi"/>
          <w:b/>
          <w:bCs/>
        </w:rPr>
        <w:t xml:space="preserve">--- End of Day </w:t>
      </w:r>
      <w:r w:rsidRPr="00D63FEF">
        <w:rPr>
          <w:rFonts w:cstheme="minorHAnsi"/>
          <w:b/>
          <w:bCs/>
        </w:rPr>
        <w:t>1</w:t>
      </w:r>
      <w:r w:rsidRPr="00D63FEF">
        <w:rPr>
          <w:rFonts w:cstheme="minorHAnsi"/>
          <w:b/>
          <w:bCs/>
        </w:rPr>
        <w:t xml:space="preserve"> ---</w:t>
      </w:r>
    </w:p>
    <w:p w14:paraId="7F1A7CEF" w14:textId="77777777" w:rsidR="00875BFC" w:rsidRPr="00D63FEF" w:rsidRDefault="00875BFC" w:rsidP="00EF5E49">
      <w:pPr>
        <w:spacing w:line="360" w:lineRule="auto"/>
        <w:jc w:val="both"/>
        <w:rPr>
          <w:rFonts w:cstheme="minorHAnsi"/>
        </w:rPr>
      </w:pPr>
    </w:p>
    <w:p w14:paraId="12096C79" w14:textId="77777777" w:rsidR="00012B31" w:rsidRDefault="00F7341E" w:rsidP="002D2ED8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During the second day of the PLA</w:t>
      </w:r>
      <w:r w:rsidR="00925C49" w:rsidRPr="00D63FEF">
        <w:rPr>
          <w:rFonts w:cstheme="minorHAnsi"/>
        </w:rPr>
        <w:t xml:space="preserve">, all </w:t>
      </w:r>
      <w:r w:rsidR="00012B31">
        <w:rPr>
          <w:rFonts w:cstheme="minorHAnsi"/>
        </w:rPr>
        <w:t xml:space="preserve">our </w:t>
      </w:r>
      <w:r w:rsidR="00925C49" w:rsidRPr="00D63FEF">
        <w:rPr>
          <w:rFonts w:cstheme="minorHAnsi"/>
        </w:rPr>
        <w:t>participants visited the Solski Center Ljubljana</w:t>
      </w:r>
      <w:r w:rsidR="00875BFC" w:rsidRPr="00D63FEF">
        <w:rPr>
          <w:rFonts w:cstheme="minorHAnsi"/>
        </w:rPr>
        <w:t xml:space="preserve"> and were guided around the school and its facilities by</w:t>
      </w:r>
      <w:r w:rsidR="00BE7878" w:rsidRPr="00D63FEF">
        <w:rPr>
          <w:rFonts w:cstheme="minorHAnsi"/>
        </w:rPr>
        <w:t xml:space="preserve"> </w:t>
      </w:r>
      <w:r w:rsidR="007056B0" w:rsidRPr="00D63FEF">
        <w:rPr>
          <w:rFonts w:cstheme="minorHAnsi"/>
        </w:rPr>
        <w:t>Nives</w:t>
      </w:r>
      <w:r w:rsidR="00416E8A" w:rsidRPr="00D63FEF">
        <w:rPr>
          <w:rFonts w:cstheme="minorHAnsi"/>
        </w:rPr>
        <w:t xml:space="preserve"> Po</w:t>
      </w:r>
      <w:r w:rsidR="00FB0830" w:rsidRPr="00D63FEF">
        <w:t>č</w:t>
      </w:r>
      <w:r w:rsidR="00416E8A" w:rsidRPr="00D63FEF">
        <w:rPr>
          <w:rFonts w:cstheme="minorHAnsi"/>
        </w:rPr>
        <w:t xml:space="preserve">kar, School Director </w:t>
      </w:r>
      <w:r w:rsidR="00012B31">
        <w:rPr>
          <w:rFonts w:cstheme="minorHAnsi"/>
        </w:rPr>
        <w:t xml:space="preserve">– </w:t>
      </w:r>
      <w:r w:rsidR="00875BFC" w:rsidRPr="00D63FEF">
        <w:rPr>
          <w:rFonts w:cstheme="minorHAnsi"/>
        </w:rPr>
        <w:t>a</w:t>
      </w:r>
      <w:r w:rsidR="00012B31">
        <w:rPr>
          <w:rFonts w:cstheme="minorHAnsi"/>
        </w:rPr>
        <w:t>s well as</w:t>
      </w:r>
      <w:r w:rsidR="00875BFC" w:rsidRPr="00D63FEF">
        <w:rPr>
          <w:rFonts w:cstheme="minorHAnsi"/>
        </w:rPr>
        <w:t xml:space="preserve"> two </w:t>
      </w:r>
      <w:r w:rsidR="00012B31">
        <w:rPr>
          <w:rFonts w:cstheme="minorHAnsi"/>
        </w:rPr>
        <w:t xml:space="preserve">of the </w:t>
      </w:r>
      <w:r w:rsidR="00875BFC" w:rsidRPr="00D63FEF">
        <w:rPr>
          <w:rFonts w:cstheme="minorHAnsi"/>
        </w:rPr>
        <w:t xml:space="preserve">students. </w:t>
      </w:r>
    </w:p>
    <w:p w14:paraId="3E46BC02" w14:textId="77777777" w:rsidR="00012B31" w:rsidRDefault="00012B31" w:rsidP="002D2ED8">
      <w:pPr>
        <w:spacing w:line="360" w:lineRule="auto"/>
        <w:jc w:val="both"/>
        <w:rPr>
          <w:rFonts w:cstheme="minorHAnsi"/>
        </w:rPr>
      </w:pPr>
    </w:p>
    <w:p w14:paraId="55849BBF" w14:textId="7F5A73F6" w:rsidR="00C21C9F" w:rsidRPr="00D63FEF" w:rsidRDefault="003D3606" w:rsidP="002D2ED8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 xml:space="preserve">After the guided tour, </w:t>
      </w:r>
      <w:r w:rsidR="00012B31">
        <w:rPr>
          <w:rFonts w:cstheme="minorHAnsi"/>
        </w:rPr>
        <w:t>the ‘Digital Sustainable Teacher’</w:t>
      </w:r>
      <w:r w:rsidRPr="00D63FEF">
        <w:rPr>
          <w:rFonts w:cstheme="minorHAnsi"/>
        </w:rPr>
        <w:t xml:space="preserve"> project </w:t>
      </w:r>
      <w:r w:rsidR="00012B31">
        <w:rPr>
          <w:rFonts w:cstheme="minorHAnsi"/>
        </w:rPr>
        <w:t>- f</w:t>
      </w:r>
      <w:r w:rsidRPr="00D63FEF">
        <w:rPr>
          <w:rFonts w:cstheme="minorHAnsi"/>
        </w:rPr>
        <w:t xml:space="preserve">unded by the </w:t>
      </w:r>
      <w:r w:rsidR="00EF5E49" w:rsidRPr="00D63FEF">
        <w:rPr>
          <w:rFonts w:cstheme="minorHAnsi"/>
        </w:rPr>
        <w:t>European Commission and national authorities</w:t>
      </w:r>
      <w:r w:rsidR="00FC2207" w:rsidRPr="00D63FEF">
        <w:rPr>
          <w:rFonts w:cstheme="minorHAnsi"/>
        </w:rPr>
        <w:t xml:space="preserve"> </w:t>
      </w:r>
      <w:r w:rsidR="00012B31">
        <w:rPr>
          <w:rFonts w:cstheme="minorHAnsi"/>
        </w:rPr>
        <w:t>and focussing on improving competences across three</w:t>
      </w:r>
      <w:r w:rsidR="00FC2207" w:rsidRPr="00D63FEF">
        <w:rPr>
          <w:rFonts w:cstheme="minorHAnsi"/>
        </w:rPr>
        <w:t xml:space="preserve"> </w:t>
      </w:r>
      <w:r w:rsidR="00EF5E49" w:rsidRPr="00D63FEF">
        <w:rPr>
          <w:rFonts w:cstheme="minorHAnsi"/>
        </w:rPr>
        <w:t xml:space="preserve">different areas </w:t>
      </w:r>
      <w:r w:rsidR="00012B31">
        <w:rPr>
          <w:rFonts w:cstheme="minorHAnsi"/>
        </w:rPr>
        <w:t>(</w:t>
      </w:r>
      <w:r w:rsidR="00EF5E49" w:rsidRPr="00D63FEF">
        <w:rPr>
          <w:rFonts w:cstheme="minorHAnsi"/>
        </w:rPr>
        <w:t xml:space="preserve">digital, </w:t>
      </w:r>
      <w:r w:rsidR="00052E1C" w:rsidRPr="00D63FEF">
        <w:rPr>
          <w:rFonts w:cstheme="minorHAnsi"/>
        </w:rPr>
        <w:t>sustainable,</w:t>
      </w:r>
      <w:r w:rsidR="002366B4" w:rsidRPr="00D63FEF">
        <w:rPr>
          <w:rFonts w:cstheme="minorHAnsi"/>
        </w:rPr>
        <w:t xml:space="preserve"> and</w:t>
      </w:r>
      <w:r w:rsidR="00EF5E49" w:rsidRPr="00D63FEF">
        <w:rPr>
          <w:rFonts w:cstheme="minorHAnsi"/>
        </w:rPr>
        <w:t xml:space="preserve"> financial literacy</w:t>
      </w:r>
      <w:r w:rsidR="00012B31">
        <w:rPr>
          <w:rFonts w:cstheme="minorHAnsi"/>
        </w:rPr>
        <w:t>) – was presented</w:t>
      </w:r>
      <w:r w:rsidR="002366B4" w:rsidRPr="00D63FEF">
        <w:rPr>
          <w:rFonts w:cstheme="minorHAnsi"/>
        </w:rPr>
        <w:t xml:space="preserve">. The </w:t>
      </w:r>
      <w:r w:rsidR="00012B31">
        <w:rPr>
          <w:rFonts w:cstheme="minorHAnsi"/>
        </w:rPr>
        <w:t>initiative</w:t>
      </w:r>
      <w:r w:rsidR="002366B4" w:rsidRPr="00D63FEF">
        <w:rPr>
          <w:rFonts w:cstheme="minorHAnsi"/>
        </w:rPr>
        <w:t xml:space="preserve"> is </w:t>
      </w:r>
      <w:r w:rsidR="00012B31">
        <w:rPr>
          <w:rFonts w:cstheme="minorHAnsi"/>
        </w:rPr>
        <w:t>‘</w:t>
      </w:r>
      <w:r w:rsidR="002366B4" w:rsidRPr="00D63FEF">
        <w:rPr>
          <w:rFonts w:cstheme="minorHAnsi"/>
        </w:rPr>
        <w:t>vertical</w:t>
      </w:r>
      <w:r w:rsidR="00012B31">
        <w:rPr>
          <w:rFonts w:cstheme="minorHAnsi"/>
        </w:rPr>
        <w:t xml:space="preserve">’ in nature - </w:t>
      </w:r>
      <w:r w:rsidR="002366B4" w:rsidRPr="00D63FEF">
        <w:rPr>
          <w:rFonts w:cstheme="minorHAnsi"/>
        </w:rPr>
        <w:t xml:space="preserve">i.e., it </w:t>
      </w:r>
      <w:r w:rsidR="00012B31">
        <w:rPr>
          <w:rFonts w:cstheme="minorHAnsi"/>
        </w:rPr>
        <w:t>involved</w:t>
      </w:r>
      <w:r w:rsidR="002366B4" w:rsidRPr="00D63FEF">
        <w:rPr>
          <w:rFonts w:cstheme="minorHAnsi"/>
        </w:rPr>
        <w:t xml:space="preserve"> teachers from kindergarten</w:t>
      </w:r>
      <w:r w:rsidR="00012B31">
        <w:rPr>
          <w:rFonts w:cstheme="minorHAnsi"/>
        </w:rPr>
        <w:t xml:space="preserve"> all the way</w:t>
      </w:r>
      <w:r w:rsidR="002366B4" w:rsidRPr="00D63FEF">
        <w:rPr>
          <w:rFonts w:cstheme="minorHAnsi"/>
        </w:rPr>
        <w:t xml:space="preserve"> to public adult education, w</w:t>
      </w:r>
      <w:r w:rsidR="00012B31">
        <w:rPr>
          <w:rFonts w:cstheme="minorHAnsi"/>
        </w:rPr>
        <w:t xml:space="preserve">ith </w:t>
      </w:r>
      <w:r w:rsidR="002366B4" w:rsidRPr="00D63FEF">
        <w:rPr>
          <w:rFonts w:cstheme="minorHAnsi"/>
        </w:rPr>
        <w:t>e</w:t>
      </w:r>
      <w:r w:rsidR="00EF5E49" w:rsidRPr="00D63FEF">
        <w:rPr>
          <w:rFonts w:cstheme="minorHAnsi"/>
        </w:rPr>
        <w:t xml:space="preserve">ach teacher </w:t>
      </w:r>
      <w:r w:rsidR="00012B31">
        <w:rPr>
          <w:rFonts w:cstheme="minorHAnsi"/>
        </w:rPr>
        <w:t>going</w:t>
      </w:r>
      <w:r w:rsidR="00EF5E49" w:rsidRPr="00D63FEF">
        <w:rPr>
          <w:rFonts w:cstheme="minorHAnsi"/>
        </w:rPr>
        <w:t xml:space="preserve"> through different </w:t>
      </w:r>
      <w:r w:rsidR="00012B31">
        <w:rPr>
          <w:rFonts w:cstheme="minorHAnsi"/>
        </w:rPr>
        <w:t xml:space="preserve">forms of </w:t>
      </w:r>
      <w:r w:rsidR="00EF5E49" w:rsidRPr="00D63FEF">
        <w:rPr>
          <w:rFonts w:cstheme="minorHAnsi"/>
        </w:rPr>
        <w:t xml:space="preserve">training over </w:t>
      </w:r>
      <w:r w:rsidR="00012B31">
        <w:rPr>
          <w:rFonts w:cstheme="minorHAnsi"/>
        </w:rPr>
        <w:t xml:space="preserve">the course of </w:t>
      </w:r>
      <w:r w:rsidR="00EF5E49" w:rsidRPr="00D63FEF">
        <w:rPr>
          <w:rFonts w:cstheme="minorHAnsi"/>
        </w:rPr>
        <w:t>13 days</w:t>
      </w:r>
      <w:r w:rsidR="0021146A" w:rsidRPr="00D63FEF">
        <w:rPr>
          <w:rFonts w:cstheme="minorHAnsi"/>
        </w:rPr>
        <w:t xml:space="preserve">. </w:t>
      </w:r>
      <w:r w:rsidR="00012B31">
        <w:rPr>
          <w:rFonts w:cstheme="minorHAnsi"/>
        </w:rPr>
        <w:t>Two</w:t>
      </w:r>
      <w:r w:rsidR="00B3584C" w:rsidRPr="00D63FEF">
        <w:rPr>
          <w:rFonts w:cstheme="minorHAnsi"/>
        </w:rPr>
        <w:t xml:space="preserve"> t</w:t>
      </w:r>
      <w:r w:rsidR="00EF5E49" w:rsidRPr="00D63FEF">
        <w:rPr>
          <w:rFonts w:cstheme="minorHAnsi"/>
        </w:rPr>
        <w:t>raining approaches</w:t>
      </w:r>
      <w:r w:rsidR="00012B31">
        <w:rPr>
          <w:rFonts w:cstheme="minorHAnsi"/>
        </w:rPr>
        <w:t xml:space="preserve"> are featured, the first being ‘</w:t>
      </w:r>
      <w:r w:rsidR="00B3584C" w:rsidRPr="00D63FEF">
        <w:rPr>
          <w:rFonts w:cstheme="minorHAnsi"/>
        </w:rPr>
        <w:t xml:space="preserve">on a </w:t>
      </w:r>
      <w:r w:rsidR="00EF5E49" w:rsidRPr="00D63FEF">
        <w:rPr>
          <w:rFonts w:cstheme="minorHAnsi"/>
        </w:rPr>
        <w:t>national level</w:t>
      </w:r>
      <w:r w:rsidR="00012B31">
        <w:rPr>
          <w:rFonts w:cstheme="minorHAnsi"/>
        </w:rPr>
        <w:t>’</w:t>
      </w:r>
      <w:r w:rsidR="00B3584C" w:rsidRPr="00D63FEF">
        <w:rPr>
          <w:rFonts w:cstheme="minorHAnsi"/>
        </w:rPr>
        <w:t xml:space="preserve"> and</w:t>
      </w:r>
      <w:r w:rsidR="00EF5E49" w:rsidRPr="00D63FEF">
        <w:rPr>
          <w:rFonts w:cstheme="minorHAnsi"/>
        </w:rPr>
        <w:t xml:space="preserve"> </w:t>
      </w:r>
      <w:r w:rsidR="00012B31">
        <w:rPr>
          <w:rFonts w:cstheme="minorHAnsi"/>
        </w:rPr>
        <w:t xml:space="preserve">the second being based on the concept of a </w:t>
      </w:r>
      <w:r w:rsidR="00EF5E49" w:rsidRPr="00D63FEF">
        <w:rPr>
          <w:rFonts w:cstheme="minorHAnsi"/>
        </w:rPr>
        <w:t>permanent learning communit</w:t>
      </w:r>
      <w:r w:rsidR="00B3584C" w:rsidRPr="00D63FEF">
        <w:rPr>
          <w:rFonts w:cstheme="minorHAnsi"/>
        </w:rPr>
        <w:t>y.</w:t>
      </w:r>
      <w:r w:rsidR="00EF5E49" w:rsidRPr="00D63FEF">
        <w:rPr>
          <w:rFonts w:cstheme="minorHAnsi"/>
        </w:rPr>
        <w:t xml:space="preserve"> </w:t>
      </w:r>
      <w:r w:rsidR="00012B31">
        <w:rPr>
          <w:rFonts w:cstheme="minorHAnsi"/>
        </w:rPr>
        <w:t>The goal</w:t>
      </w:r>
      <w:r w:rsidR="00EF5E49" w:rsidRPr="00D63FEF">
        <w:rPr>
          <w:rFonts w:cstheme="minorHAnsi"/>
        </w:rPr>
        <w:t xml:space="preserve"> of </w:t>
      </w:r>
      <w:r w:rsidR="00875BFC" w:rsidRPr="00D63FEF">
        <w:rPr>
          <w:rFonts w:cstheme="minorHAnsi"/>
        </w:rPr>
        <w:t xml:space="preserve">the first </w:t>
      </w:r>
      <w:r w:rsidR="00EF5E49" w:rsidRPr="00D63FEF">
        <w:rPr>
          <w:rFonts w:cstheme="minorHAnsi"/>
        </w:rPr>
        <w:t xml:space="preserve">approach </w:t>
      </w:r>
      <w:r w:rsidR="00012B31">
        <w:rPr>
          <w:rFonts w:cstheme="minorHAnsi"/>
        </w:rPr>
        <w:t xml:space="preserve">is to empower teachers </w:t>
      </w:r>
      <w:r w:rsidR="00EF5E49" w:rsidRPr="00D63FEF">
        <w:rPr>
          <w:rFonts w:cstheme="minorHAnsi"/>
        </w:rPr>
        <w:t xml:space="preserve">with </w:t>
      </w:r>
      <w:r w:rsidR="00012B31">
        <w:rPr>
          <w:rFonts w:cstheme="minorHAnsi"/>
        </w:rPr>
        <w:t xml:space="preserve">a range of formal </w:t>
      </w:r>
      <w:r w:rsidR="00EF5E49" w:rsidRPr="00D63FEF">
        <w:rPr>
          <w:rFonts w:cstheme="minorHAnsi"/>
        </w:rPr>
        <w:t xml:space="preserve">competences </w:t>
      </w:r>
      <w:r w:rsidR="00B3584C" w:rsidRPr="00D63FEF">
        <w:rPr>
          <w:rFonts w:cstheme="minorHAnsi"/>
        </w:rPr>
        <w:t xml:space="preserve">and </w:t>
      </w:r>
      <w:r w:rsidR="00012B31">
        <w:rPr>
          <w:rFonts w:cstheme="minorHAnsi"/>
        </w:rPr>
        <w:t xml:space="preserve">to provide an </w:t>
      </w:r>
      <w:r w:rsidR="00B3584C" w:rsidRPr="00D63FEF">
        <w:rPr>
          <w:rFonts w:cstheme="minorHAnsi"/>
        </w:rPr>
        <w:t>e</w:t>
      </w:r>
      <w:r w:rsidR="00EF5E49" w:rsidRPr="00D63FEF">
        <w:rPr>
          <w:rFonts w:cstheme="minorHAnsi"/>
        </w:rPr>
        <w:t>xchange of experiences with other educational institutions</w:t>
      </w:r>
      <w:r w:rsidR="00B3584C" w:rsidRPr="00D63FEF">
        <w:rPr>
          <w:rFonts w:cstheme="minorHAnsi"/>
        </w:rPr>
        <w:t xml:space="preserve">. </w:t>
      </w:r>
      <w:r w:rsidR="00012B31">
        <w:rPr>
          <w:rFonts w:cstheme="minorHAnsi"/>
        </w:rPr>
        <w:t>Aims</w:t>
      </w:r>
      <w:r w:rsidR="00B3584C" w:rsidRPr="00D63FEF">
        <w:rPr>
          <w:rFonts w:cstheme="minorHAnsi"/>
        </w:rPr>
        <w:t xml:space="preserve"> of the second </w:t>
      </w:r>
      <w:r w:rsidR="00EF5E49" w:rsidRPr="00D63FEF">
        <w:rPr>
          <w:rFonts w:cstheme="minorHAnsi"/>
        </w:rPr>
        <w:t>approach</w:t>
      </w:r>
      <w:r w:rsidR="00012B31">
        <w:rPr>
          <w:rFonts w:cstheme="minorHAnsi"/>
        </w:rPr>
        <w:t>, on the other hand, include the</w:t>
      </w:r>
      <w:r w:rsidR="00B3584C" w:rsidRPr="00D63FEF">
        <w:rPr>
          <w:rFonts w:cstheme="minorHAnsi"/>
        </w:rPr>
        <w:t xml:space="preserve"> </w:t>
      </w:r>
      <w:r w:rsidR="00EF5E49" w:rsidRPr="00D63FEF">
        <w:rPr>
          <w:rFonts w:cstheme="minorHAnsi"/>
        </w:rPr>
        <w:t xml:space="preserve">development and functioning of the educational institution learning community, </w:t>
      </w:r>
      <w:r w:rsidR="00012B31">
        <w:rPr>
          <w:rFonts w:cstheme="minorHAnsi"/>
        </w:rPr>
        <w:t xml:space="preserve">the </w:t>
      </w:r>
      <w:r w:rsidR="00EF5E49" w:rsidRPr="00D63FEF">
        <w:rPr>
          <w:rFonts w:cstheme="minorHAnsi"/>
        </w:rPr>
        <w:t xml:space="preserve">practical testing and introduction of newly acquired competences, </w:t>
      </w:r>
      <w:r w:rsidR="00012B31">
        <w:rPr>
          <w:rFonts w:cstheme="minorHAnsi"/>
        </w:rPr>
        <w:t>and d</w:t>
      </w:r>
      <w:r w:rsidR="00EF5E49" w:rsidRPr="00D63FEF">
        <w:rPr>
          <w:rFonts w:cstheme="minorHAnsi"/>
        </w:rPr>
        <w:t>eveloping ne</w:t>
      </w:r>
      <w:r w:rsidR="00B3584C" w:rsidRPr="00D63FEF">
        <w:rPr>
          <w:rFonts w:cstheme="minorHAnsi"/>
        </w:rPr>
        <w:t>w</w:t>
      </w:r>
      <w:r w:rsidR="00B05E0A" w:rsidRPr="00D63FEF">
        <w:rPr>
          <w:rFonts w:cstheme="minorHAnsi"/>
        </w:rPr>
        <w:t xml:space="preserve"> practices by</w:t>
      </w:r>
      <w:r w:rsidR="00EF5E49" w:rsidRPr="00D63FEF">
        <w:rPr>
          <w:rFonts w:cstheme="minorHAnsi"/>
        </w:rPr>
        <w:t xml:space="preserve"> using and upgrading proven models</w:t>
      </w:r>
      <w:r w:rsidR="00B05E0A" w:rsidRPr="00D63FEF">
        <w:rPr>
          <w:rFonts w:cstheme="minorHAnsi"/>
        </w:rPr>
        <w:t>.</w:t>
      </w:r>
      <w:r w:rsidR="001D253E" w:rsidRPr="00D63FEF">
        <w:rPr>
          <w:rFonts w:cstheme="minorHAnsi"/>
        </w:rPr>
        <w:t xml:space="preserve"> The </w:t>
      </w:r>
      <w:r w:rsidR="00012B31">
        <w:rPr>
          <w:rFonts w:cstheme="minorHAnsi"/>
        </w:rPr>
        <w:t xml:space="preserve">project seeks to </w:t>
      </w:r>
      <w:r w:rsidR="001D253E" w:rsidRPr="00D63FEF">
        <w:rPr>
          <w:rFonts w:cstheme="minorHAnsi"/>
        </w:rPr>
        <w:t xml:space="preserve">add </w:t>
      </w:r>
      <w:r w:rsidR="00EF5E49" w:rsidRPr="00D63FEF">
        <w:rPr>
          <w:rFonts w:cstheme="minorHAnsi"/>
        </w:rPr>
        <w:t xml:space="preserve">value for </w:t>
      </w:r>
      <w:r w:rsidR="00012B31">
        <w:rPr>
          <w:rFonts w:cstheme="minorHAnsi"/>
        </w:rPr>
        <w:t xml:space="preserve">education </w:t>
      </w:r>
      <w:r w:rsidR="00EF5E49" w:rsidRPr="00D63FEF">
        <w:rPr>
          <w:rFonts w:cstheme="minorHAnsi"/>
        </w:rPr>
        <w:t xml:space="preserve">leaders </w:t>
      </w:r>
      <w:r w:rsidR="00012B31">
        <w:rPr>
          <w:rFonts w:cstheme="minorHAnsi"/>
        </w:rPr>
        <w:t>as well by</w:t>
      </w:r>
      <w:r w:rsidR="00EF5E49" w:rsidRPr="00D63FEF">
        <w:rPr>
          <w:rFonts w:cstheme="minorHAnsi"/>
        </w:rPr>
        <w:t xml:space="preserve"> </w:t>
      </w:r>
      <w:r w:rsidR="00012B31">
        <w:rPr>
          <w:rFonts w:cstheme="minorHAnsi"/>
        </w:rPr>
        <w:t xml:space="preserve">helping them </w:t>
      </w:r>
      <w:r w:rsidR="00EF5E49" w:rsidRPr="00D63FEF">
        <w:rPr>
          <w:rFonts w:cstheme="minorHAnsi"/>
        </w:rPr>
        <w:t>strengthen</w:t>
      </w:r>
      <w:r w:rsidR="00012B31">
        <w:rPr>
          <w:rFonts w:cstheme="minorHAnsi"/>
        </w:rPr>
        <w:t>ing</w:t>
      </w:r>
      <w:r w:rsidR="00EF5E49" w:rsidRPr="00D63FEF">
        <w:rPr>
          <w:rFonts w:cstheme="minorHAnsi"/>
        </w:rPr>
        <w:t xml:space="preserve"> the organisational climate</w:t>
      </w:r>
      <w:r w:rsidR="001D253E" w:rsidRPr="00D63FEF">
        <w:rPr>
          <w:rFonts w:cstheme="minorHAnsi"/>
        </w:rPr>
        <w:t xml:space="preserve"> and to </w:t>
      </w:r>
      <w:r w:rsidR="00012B31">
        <w:rPr>
          <w:rFonts w:cstheme="minorHAnsi"/>
        </w:rPr>
        <w:t>allow them to get a better understanding of their</w:t>
      </w:r>
      <w:r w:rsidR="00EF5E49" w:rsidRPr="00D63FEF">
        <w:rPr>
          <w:rFonts w:cstheme="minorHAnsi"/>
        </w:rPr>
        <w:t xml:space="preserve"> employees. </w:t>
      </w:r>
    </w:p>
    <w:p w14:paraId="7F2AB6D3" w14:textId="6080E5AE" w:rsidR="003E3A3F" w:rsidRPr="00D63FEF" w:rsidRDefault="003E3A3F" w:rsidP="008269C4">
      <w:pPr>
        <w:spacing w:line="360" w:lineRule="auto"/>
        <w:jc w:val="both"/>
        <w:rPr>
          <w:rFonts w:cstheme="minorHAnsi"/>
        </w:rPr>
      </w:pPr>
    </w:p>
    <w:p w14:paraId="451649BC" w14:textId="276AC8A0" w:rsidR="004A3E04" w:rsidRDefault="00556379" w:rsidP="00F63003">
      <w:pPr>
        <w:spacing w:line="360" w:lineRule="auto"/>
        <w:jc w:val="both"/>
        <w:rPr>
          <w:rFonts w:cstheme="minorHAnsi"/>
        </w:rPr>
      </w:pPr>
      <w:r w:rsidRPr="00D63FEF">
        <w:rPr>
          <w:rFonts w:cstheme="minorHAnsi"/>
        </w:rPr>
        <w:t>After a short coffee break</w:t>
      </w:r>
      <w:r w:rsidR="00C93042" w:rsidRPr="00D63FEF">
        <w:rPr>
          <w:rFonts w:cstheme="minorHAnsi"/>
        </w:rPr>
        <w:t xml:space="preserve">, participants had the opportunity to directly exchange with </w:t>
      </w:r>
      <w:r w:rsidR="008C363D">
        <w:rPr>
          <w:rFonts w:cstheme="minorHAnsi"/>
        </w:rPr>
        <w:t xml:space="preserve">local </w:t>
      </w:r>
      <w:r w:rsidR="00C93042" w:rsidRPr="00D63FEF">
        <w:rPr>
          <w:rFonts w:cstheme="minorHAnsi"/>
        </w:rPr>
        <w:t xml:space="preserve">teachers about the </w:t>
      </w:r>
      <w:r w:rsidR="008C363D">
        <w:rPr>
          <w:rFonts w:cstheme="minorHAnsi"/>
        </w:rPr>
        <w:t xml:space="preserve">concept of </w:t>
      </w:r>
      <w:r w:rsidR="00C93042" w:rsidRPr="00D63FEF">
        <w:rPr>
          <w:rFonts w:cstheme="minorHAnsi"/>
        </w:rPr>
        <w:t xml:space="preserve">innovative leadership. </w:t>
      </w:r>
      <w:r w:rsidR="007E541B" w:rsidRPr="00D63FEF">
        <w:rPr>
          <w:rFonts w:cstheme="minorHAnsi"/>
        </w:rPr>
        <w:t xml:space="preserve">The discussion revolved around </w:t>
      </w:r>
      <w:r w:rsidR="008C363D">
        <w:rPr>
          <w:rFonts w:cstheme="minorHAnsi"/>
        </w:rPr>
        <w:t xml:space="preserve">the subject of </w:t>
      </w:r>
      <w:r w:rsidR="00AA61A8" w:rsidRPr="00D63FEF">
        <w:rPr>
          <w:rFonts w:cstheme="minorHAnsi"/>
        </w:rPr>
        <w:t>i</w:t>
      </w:r>
      <w:r w:rsidR="00D66448" w:rsidRPr="00D63FEF">
        <w:rPr>
          <w:rFonts w:cstheme="minorHAnsi"/>
        </w:rPr>
        <w:t>nnovative leadership in the classroom</w:t>
      </w:r>
      <w:r w:rsidR="008C363D">
        <w:rPr>
          <w:rFonts w:cstheme="minorHAnsi"/>
        </w:rPr>
        <w:t xml:space="preserve"> more specifically – including the need for </w:t>
      </w:r>
      <w:r w:rsidR="00AB549B" w:rsidRPr="00D63FEF">
        <w:rPr>
          <w:rFonts w:cstheme="minorHAnsi"/>
        </w:rPr>
        <w:t>c</w:t>
      </w:r>
      <w:r w:rsidR="00D66448" w:rsidRPr="00D63FEF">
        <w:rPr>
          <w:rFonts w:cstheme="minorHAnsi"/>
        </w:rPr>
        <w:t>urricula to be updated</w:t>
      </w:r>
      <w:r w:rsidR="008C363D">
        <w:rPr>
          <w:rFonts w:cstheme="minorHAnsi"/>
        </w:rPr>
        <w:t>, the</w:t>
      </w:r>
      <w:r w:rsidR="00AB549B" w:rsidRPr="00D63FEF">
        <w:rPr>
          <w:rFonts w:cstheme="minorHAnsi"/>
        </w:rPr>
        <w:t xml:space="preserve"> </w:t>
      </w:r>
      <w:r w:rsidR="008C363D">
        <w:rPr>
          <w:rFonts w:cstheme="minorHAnsi"/>
        </w:rPr>
        <w:t>increasing use of</w:t>
      </w:r>
      <w:r w:rsidR="00AB549B" w:rsidRPr="00D63FEF">
        <w:rPr>
          <w:rFonts w:cstheme="minorHAnsi"/>
        </w:rPr>
        <w:t xml:space="preserve"> t</w:t>
      </w:r>
      <w:r w:rsidR="00D66448" w:rsidRPr="00D63FEF">
        <w:rPr>
          <w:rFonts w:cstheme="minorHAnsi"/>
        </w:rPr>
        <w:t>echnology</w:t>
      </w:r>
      <w:r w:rsidR="008C363D">
        <w:rPr>
          <w:rFonts w:cstheme="minorHAnsi"/>
        </w:rPr>
        <w:t>,</w:t>
      </w:r>
      <w:r w:rsidR="00F15CF6" w:rsidRPr="00D63FEF">
        <w:rPr>
          <w:rFonts w:cstheme="minorHAnsi"/>
        </w:rPr>
        <w:t xml:space="preserve"> and </w:t>
      </w:r>
      <w:r w:rsidR="008C363D">
        <w:rPr>
          <w:rFonts w:cstheme="minorHAnsi"/>
        </w:rPr>
        <w:t>what role teachers should play in the current world</w:t>
      </w:r>
      <w:r w:rsidR="00B01E9A" w:rsidRPr="00D63FEF">
        <w:rPr>
          <w:rFonts w:cstheme="minorHAnsi"/>
        </w:rPr>
        <w:t xml:space="preserve">. It was </w:t>
      </w:r>
      <w:r w:rsidR="008C363D">
        <w:rPr>
          <w:rFonts w:cstheme="minorHAnsi"/>
        </w:rPr>
        <w:t xml:space="preserve">asserted that the </w:t>
      </w:r>
      <w:r w:rsidR="00B01E9A" w:rsidRPr="00D63FEF">
        <w:rPr>
          <w:rFonts w:cstheme="minorHAnsi"/>
        </w:rPr>
        <w:t xml:space="preserve">role of </w:t>
      </w:r>
      <w:r w:rsidR="008C363D">
        <w:rPr>
          <w:rFonts w:cstheme="minorHAnsi"/>
        </w:rPr>
        <w:t>teachers has</w:t>
      </w:r>
      <w:r w:rsidR="00B01E9A" w:rsidRPr="00D63FEF">
        <w:rPr>
          <w:rFonts w:cstheme="minorHAnsi"/>
        </w:rPr>
        <w:t xml:space="preserve"> shifted, </w:t>
      </w:r>
      <w:r w:rsidR="008C363D">
        <w:rPr>
          <w:rFonts w:cstheme="minorHAnsi"/>
        </w:rPr>
        <w:t>as</w:t>
      </w:r>
      <w:r w:rsidR="00B01E9A" w:rsidRPr="00D63FEF">
        <w:rPr>
          <w:rFonts w:cstheme="minorHAnsi"/>
        </w:rPr>
        <w:t xml:space="preserve"> it is</w:t>
      </w:r>
      <w:r w:rsidR="00D66448" w:rsidRPr="00D63FEF">
        <w:rPr>
          <w:rFonts w:cstheme="minorHAnsi"/>
        </w:rPr>
        <w:t xml:space="preserve"> no longer</w:t>
      </w:r>
      <w:r w:rsidR="00B01E9A" w:rsidRPr="00D63FEF">
        <w:rPr>
          <w:rFonts w:cstheme="minorHAnsi"/>
        </w:rPr>
        <w:t xml:space="preserve"> about</w:t>
      </w:r>
      <w:r w:rsidR="00D66448" w:rsidRPr="00D63FEF">
        <w:rPr>
          <w:rFonts w:cstheme="minorHAnsi"/>
        </w:rPr>
        <w:t xml:space="preserve"> </w:t>
      </w:r>
      <w:r w:rsidR="008C363D">
        <w:rPr>
          <w:rFonts w:cstheme="minorHAnsi"/>
        </w:rPr>
        <w:t xml:space="preserve">being ‘the </w:t>
      </w:r>
      <w:r w:rsidR="00D66448" w:rsidRPr="00D63FEF">
        <w:rPr>
          <w:rFonts w:cstheme="minorHAnsi"/>
        </w:rPr>
        <w:t>supreme authority</w:t>
      </w:r>
      <w:r w:rsidR="008C363D">
        <w:rPr>
          <w:rFonts w:cstheme="minorHAnsi"/>
        </w:rPr>
        <w:t>’</w:t>
      </w:r>
      <w:r w:rsidR="00B01E9A" w:rsidRPr="00D63FEF">
        <w:rPr>
          <w:rFonts w:cstheme="minorHAnsi"/>
        </w:rPr>
        <w:t xml:space="preserve"> or</w:t>
      </w:r>
      <w:r w:rsidR="00D66448" w:rsidRPr="00D63FEF">
        <w:rPr>
          <w:rFonts w:cstheme="minorHAnsi"/>
        </w:rPr>
        <w:t xml:space="preserve"> </w:t>
      </w:r>
      <w:r w:rsidR="008C363D">
        <w:rPr>
          <w:rFonts w:cstheme="minorHAnsi"/>
        </w:rPr>
        <w:t xml:space="preserve">‘the </w:t>
      </w:r>
      <w:r w:rsidR="00D66448" w:rsidRPr="00D63FEF">
        <w:rPr>
          <w:rFonts w:cstheme="minorHAnsi"/>
        </w:rPr>
        <w:t>sole provider of knowledge</w:t>
      </w:r>
      <w:r w:rsidR="008C363D">
        <w:rPr>
          <w:rFonts w:cstheme="minorHAnsi"/>
        </w:rPr>
        <w:t>’,</w:t>
      </w:r>
      <w:r w:rsidR="00D66448" w:rsidRPr="00D63FEF">
        <w:rPr>
          <w:rFonts w:cstheme="minorHAnsi"/>
        </w:rPr>
        <w:t xml:space="preserve"> </w:t>
      </w:r>
      <w:r w:rsidR="00B01E9A" w:rsidRPr="00D63FEF">
        <w:rPr>
          <w:rFonts w:cstheme="minorHAnsi"/>
        </w:rPr>
        <w:t xml:space="preserve">but </w:t>
      </w:r>
      <w:r w:rsidR="008C363D">
        <w:rPr>
          <w:rFonts w:cstheme="minorHAnsi"/>
        </w:rPr>
        <w:t xml:space="preserve">instead is increasingly </w:t>
      </w:r>
      <w:r w:rsidR="00B01E9A" w:rsidRPr="00D63FEF">
        <w:rPr>
          <w:rFonts w:cstheme="minorHAnsi"/>
        </w:rPr>
        <w:t xml:space="preserve">about being </w:t>
      </w:r>
      <w:r w:rsidR="00D66448" w:rsidRPr="00D63FEF">
        <w:rPr>
          <w:rFonts w:cstheme="minorHAnsi"/>
        </w:rPr>
        <w:t xml:space="preserve">able to create </w:t>
      </w:r>
      <w:r w:rsidR="008C363D">
        <w:rPr>
          <w:rFonts w:cstheme="minorHAnsi"/>
        </w:rPr>
        <w:t xml:space="preserve">an </w:t>
      </w:r>
      <w:r w:rsidR="00D66448" w:rsidRPr="00D63FEF">
        <w:rPr>
          <w:rFonts w:cstheme="minorHAnsi"/>
        </w:rPr>
        <w:t xml:space="preserve">environment </w:t>
      </w:r>
      <w:r w:rsidR="00D66448" w:rsidRPr="00D63FEF">
        <w:rPr>
          <w:rFonts w:cstheme="minorHAnsi"/>
        </w:rPr>
        <w:lastRenderedPageBreak/>
        <w:t xml:space="preserve">where </w:t>
      </w:r>
      <w:r w:rsidR="008C363D">
        <w:rPr>
          <w:rFonts w:cstheme="minorHAnsi"/>
        </w:rPr>
        <w:t xml:space="preserve">the </w:t>
      </w:r>
      <w:r w:rsidR="00D66448" w:rsidRPr="00D63FEF">
        <w:rPr>
          <w:rFonts w:cstheme="minorHAnsi"/>
        </w:rPr>
        <w:t xml:space="preserve">subject </w:t>
      </w:r>
      <w:r w:rsidR="008C363D">
        <w:rPr>
          <w:rFonts w:cstheme="minorHAnsi"/>
        </w:rPr>
        <w:t xml:space="preserve">being taught </w:t>
      </w:r>
      <w:r w:rsidR="00D66448" w:rsidRPr="00D63FEF">
        <w:rPr>
          <w:rFonts w:cstheme="minorHAnsi"/>
        </w:rPr>
        <w:t>matters</w:t>
      </w:r>
      <w:r w:rsidR="008C363D">
        <w:rPr>
          <w:rFonts w:cstheme="minorHAnsi"/>
        </w:rPr>
        <w:t xml:space="preserve"> to the students</w:t>
      </w:r>
      <w:r w:rsidR="00B01E9A" w:rsidRPr="00D63FEF">
        <w:rPr>
          <w:rFonts w:cstheme="minorHAnsi"/>
        </w:rPr>
        <w:t>.</w:t>
      </w:r>
      <w:r w:rsidR="00D3675F" w:rsidRPr="00D63FEF">
        <w:rPr>
          <w:rFonts w:cstheme="minorHAnsi"/>
        </w:rPr>
        <w:t xml:space="preserve"> </w:t>
      </w:r>
      <w:r w:rsidR="008C363D">
        <w:rPr>
          <w:rFonts w:cstheme="minorHAnsi"/>
        </w:rPr>
        <w:t>The discussion then turned to n</w:t>
      </w:r>
      <w:r w:rsidR="00D66448" w:rsidRPr="00D63FEF">
        <w:rPr>
          <w:rFonts w:cstheme="minorHAnsi"/>
        </w:rPr>
        <w:t>ew didactic approaches</w:t>
      </w:r>
      <w:r w:rsidR="00D3675F" w:rsidRPr="00D63FEF">
        <w:rPr>
          <w:rFonts w:cstheme="minorHAnsi"/>
        </w:rPr>
        <w:t xml:space="preserve"> </w:t>
      </w:r>
      <w:r w:rsidR="008C363D">
        <w:rPr>
          <w:rFonts w:cstheme="minorHAnsi"/>
        </w:rPr>
        <w:t xml:space="preserve">being </w:t>
      </w:r>
      <w:r w:rsidR="00D3675F" w:rsidRPr="00D63FEF">
        <w:rPr>
          <w:rFonts w:cstheme="minorHAnsi"/>
        </w:rPr>
        <w:t>implemented, such as</w:t>
      </w:r>
      <w:r w:rsidR="00D66448" w:rsidRPr="00D63FEF">
        <w:rPr>
          <w:rFonts w:cstheme="minorHAnsi"/>
        </w:rPr>
        <w:t xml:space="preserve"> peer</w:t>
      </w:r>
      <w:r w:rsidR="008C363D">
        <w:rPr>
          <w:rFonts w:cstheme="minorHAnsi"/>
        </w:rPr>
        <w:t>-</w:t>
      </w:r>
      <w:r w:rsidR="00D66448" w:rsidRPr="00D63FEF">
        <w:rPr>
          <w:rFonts w:cstheme="minorHAnsi"/>
        </w:rPr>
        <w:t>to</w:t>
      </w:r>
      <w:r w:rsidR="008C363D">
        <w:rPr>
          <w:rFonts w:cstheme="minorHAnsi"/>
        </w:rPr>
        <w:t>-</w:t>
      </w:r>
      <w:r w:rsidR="00D66448" w:rsidRPr="00D63FEF">
        <w:rPr>
          <w:rFonts w:cstheme="minorHAnsi"/>
        </w:rPr>
        <w:t xml:space="preserve">peer learning, more personalisation and </w:t>
      </w:r>
      <w:r w:rsidR="001149CA" w:rsidRPr="00D63FEF">
        <w:rPr>
          <w:rFonts w:cstheme="minorHAnsi"/>
        </w:rPr>
        <w:t>differentiation</w:t>
      </w:r>
      <w:r w:rsidR="00D66448" w:rsidRPr="00D63FEF">
        <w:rPr>
          <w:rFonts w:cstheme="minorHAnsi"/>
        </w:rPr>
        <w:t xml:space="preserve">, debating and critical thinking, </w:t>
      </w:r>
      <w:r w:rsidR="008C363D">
        <w:rPr>
          <w:rFonts w:cstheme="minorHAnsi"/>
        </w:rPr>
        <w:t xml:space="preserve">and </w:t>
      </w:r>
      <w:r w:rsidR="00D66448" w:rsidRPr="00D63FEF">
        <w:rPr>
          <w:rFonts w:cstheme="minorHAnsi"/>
        </w:rPr>
        <w:t xml:space="preserve">game-based learning </w:t>
      </w:r>
      <w:r w:rsidR="00D3675F" w:rsidRPr="00D63FEF">
        <w:rPr>
          <w:rFonts w:cstheme="minorHAnsi"/>
        </w:rPr>
        <w:t>to</w:t>
      </w:r>
      <w:r w:rsidR="00D66448" w:rsidRPr="00D63FEF">
        <w:rPr>
          <w:rFonts w:cstheme="minorHAnsi"/>
        </w:rPr>
        <w:t xml:space="preserve"> nourish the inner child</w:t>
      </w:r>
      <w:r w:rsidR="00D3675F" w:rsidRPr="00D63FEF">
        <w:rPr>
          <w:rFonts w:cstheme="minorHAnsi"/>
        </w:rPr>
        <w:t>.</w:t>
      </w:r>
      <w:r w:rsidR="00F15CF6" w:rsidRPr="00D63FEF">
        <w:rPr>
          <w:rFonts w:cstheme="minorHAnsi"/>
        </w:rPr>
        <w:t xml:space="preserve"> </w:t>
      </w:r>
      <w:r w:rsidR="008C363D">
        <w:rPr>
          <w:rFonts w:cstheme="minorHAnsi"/>
        </w:rPr>
        <w:t xml:space="preserve">Participants also noted the importance of </w:t>
      </w:r>
      <w:r w:rsidR="00D66448" w:rsidRPr="00D63FEF">
        <w:rPr>
          <w:rFonts w:cstheme="minorHAnsi"/>
        </w:rPr>
        <w:t>deliver</w:t>
      </w:r>
      <w:r w:rsidR="00B74816" w:rsidRPr="00D63FEF">
        <w:rPr>
          <w:rFonts w:cstheme="minorHAnsi"/>
        </w:rPr>
        <w:t>ing</w:t>
      </w:r>
      <w:r w:rsidR="00D66448" w:rsidRPr="00D63FEF">
        <w:rPr>
          <w:rFonts w:cstheme="minorHAnsi"/>
        </w:rPr>
        <w:t xml:space="preserve"> soft skills</w:t>
      </w:r>
      <w:r w:rsidR="00471737" w:rsidRPr="00D63FEF">
        <w:rPr>
          <w:rFonts w:cstheme="minorHAnsi"/>
        </w:rPr>
        <w:t xml:space="preserve"> in classes</w:t>
      </w:r>
      <w:r w:rsidR="00B74816" w:rsidRPr="00D63FEF">
        <w:rPr>
          <w:rFonts w:cstheme="minorHAnsi"/>
        </w:rPr>
        <w:t xml:space="preserve">, </w:t>
      </w:r>
      <w:r w:rsidR="008C363D">
        <w:rPr>
          <w:rFonts w:cstheme="minorHAnsi"/>
        </w:rPr>
        <w:t>including</w:t>
      </w:r>
      <w:r w:rsidR="00B74816" w:rsidRPr="00D63FEF">
        <w:rPr>
          <w:rFonts w:cstheme="minorHAnsi"/>
        </w:rPr>
        <w:t xml:space="preserve"> e</w:t>
      </w:r>
      <w:r w:rsidR="00D66448" w:rsidRPr="00D63FEF">
        <w:rPr>
          <w:rFonts w:cstheme="minorHAnsi"/>
        </w:rPr>
        <w:t>mpathy</w:t>
      </w:r>
      <w:r w:rsidR="008C363D">
        <w:rPr>
          <w:rFonts w:cstheme="minorHAnsi"/>
        </w:rPr>
        <w:t xml:space="preserve"> and </w:t>
      </w:r>
      <w:r w:rsidR="00D66448" w:rsidRPr="00D63FEF">
        <w:rPr>
          <w:rFonts w:cstheme="minorHAnsi"/>
        </w:rPr>
        <w:t>solidarity</w:t>
      </w:r>
      <w:r w:rsidR="008C363D">
        <w:rPr>
          <w:rFonts w:cstheme="minorHAnsi"/>
        </w:rPr>
        <w:t xml:space="preserve">, which can be achieved, among other ways, by </w:t>
      </w:r>
      <w:r w:rsidR="00E32AE3" w:rsidRPr="00D63FEF">
        <w:rPr>
          <w:rFonts w:cstheme="minorHAnsi"/>
        </w:rPr>
        <w:t xml:space="preserve">writing </w:t>
      </w:r>
      <w:r w:rsidR="00D66448" w:rsidRPr="00D63FEF">
        <w:rPr>
          <w:rFonts w:cstheme="minorHAnsi"/>
        </w:rPr>
        <w:t xml:space="preserve">essays, </w:t>
      </w:r>
      <w:r w:rsidR="00B74816" w:rsidRPr="00D63FEF">
        <w:rPr>
          <w:rFonts w:cstheme="minorHAnsi"/>
        </w:rPr>
        <w:t>assignments</w:t>
      </w:r>
      <w:r w:rsidR="008C363D">
        <w:rPr>
          <w:rFonts w:cstheme="minorHAnsi"/>
        </w:rPr>
        <w:t xml:space="preserve"> or</w:t>
      </w:r>
      <w:r w:rsidR="00D66448" w:rsidRPr="00D63FEF">
        <w:rPr>
          <w:rFonts w:cstheme="minorHAnsi"/>
        </w:rPr>
        <w:t xml:space="preserve"> articles</w:t>
      </w:r>
      <w:r w:rsidR="008C363D">
        <w:rPr>
          <w:rFonts w:cstheme="minorHAnsi"/>
        </w:rPr>
        <w:t xml:space="preserve"> on topics such as</w:t>
      </w:r>
      <w:r w:rsidR="00B74816" w:rsidRPr="00D63FEF">
        <w:rPr>
          <w:rFonts w:cstheme="minorHAnsi"/>
        </w:rPr>
        <w:t xml:space="preserve"> </w:t>
      </w:r>
      <w:r w:rsidR="00D66448" w:rsidRPr="00D63FEF">
        <w:rPr>
          <w:rFonts w:cstheme="minorHAnsi"/>
        </w:rPr>
        <w:t xml:space="preserve">intolerance, bullying, </w:t>
      </w:r>
      <w:r w:rsidR="008C363D">
        <w:rPr>
          <w:rFonts w:cstheme="minorHAnsi"/>
        </w:rPr>
        <w:t>migration</w:t>
      </w:r>
      <w:r w:rsidR="00D66448" w:rsidRPr="00D63FEF">
        <w:rPr>
          <w:rFonts w:cstheme="minorHAnsi"/>
        </w:rPr>
        <w:t xml:space="preserve">, culture </w:t>
      </w:r>
      <w:r w:rsidR="001149CA" w:rsidRPr="00D63FEF">
        <w:rPr>
          <w:rFonts w:cstheme="minorHAnsi"/>
        </w:rPr>
        <w:t>shock</w:t>
      </w:r>
      <w:r w:rsidR="008C363D">
        <w:rPr>
          <w:rFonts w:cstheme="minorHAnsi"/>
        </w:rPr>
        <w:t xml:space="preserve"> or </w:t>
      </w:r>
      <w:r w:rsidR="00D66448" w:rsidRPr="00D63FEF">
        <w:rPr>
          <w:rFonts w:cstheme="minorHAnsi"/>
        </w:rPr>
        <w:t>active citizenshi</w:t>
      </w:r>
      <w:r w:rsidR="00CB1AF7" w:rsidRPr="00D63FEF">
        <w:rPr>
          <w:rFonts w:cstheme="minorHAnsi"/>
        </w:rPr>
        <w:t>p</w:t>
      </w:r>
      <w:r w:rsidR="008C363D">
        <w:rPr>
          <w:rFonts w:cstheme="minorHAnsi"/>
        </w:rPr>
        <w:t xml:space="preserve"> – thus raising awareness on these issues.</w:t>
      </w:r>
      <w:r w:rsidR="00670A58">
        <w:rPr>
          <w:rFonts w:cstheme="minorHAnsi"/>
        </w:rPr>
        <w:t xml:space="preserve"> </w:t>
      </w:r>
      <w:r w:rsidR="008C363D">
        <w:rPr>
          <w:rFonts w:cstheme="minorHAnsi"/>
        </w:rPr>
        <w:t xml:space="preserve">The teachers </w:t>
      </w:r>
      <w:r w:rsidR="00670A58">
        <w:rPr>
          <w:rFonts w:cstheme="minorHAnsi"/>
        </w:rPr>
        <w:t>also p</w:t>
      </w:r>
      <w:r w:rsidR="008C363D">
        <w:rPr>
          <w:rFonts w:cstheme="minorHAnsi"/>
        </w:rPr>
        <w:t>ointed out that it</w:t>
      </w:r>
      <w:r w:rsidR="001F7BC9" w:rsidRPr="00D63FEF">
        <w:rPr>
          <w:rFonts w:cstheme="minorHAnsi"/>
        </w:rPr>
        <w:t xml:space="preserve"> is crucial to m</w:t>
      </w:r>
      <w:r w:rsidR="00C43789" w:rsidRPr="00D63FEF">
        <w:rPr>
          <w:rFonts w:cstheme="minorHAnsi"/>
        </w:rPr>
        <w:t xml:space="preserve">otivate </w:t>
      </w:r>
      <w:r w:rsidR="001F7BC9" w:rsidRPr="00D63FEF">
        <w:rPr>
          <w:rFonts w:cstheme="minorHAnsi"/>
        </w:rPr>
        <w:t>students</w:t>
      </w:r>
      <w:r w:rsidR="0063404B" w:rsidRPr="00D63FEF">
        <w:rPr>
          <w:rFonts w:cstheme="minorHAnsi"/>
        </w:rPr>
        <w:t xml:space="preserve"> and</w:t>
      </w:r>
      <w:r w:rsidR="00C43789" w:rsidRPr="00D63FEF">
        <w:rPr>
          <w:rFonts w:cstheme="minorHAnsi"/>
        </w:rPr>
        <w:t xml:space="preserve"> get them interested in what</w:t>
      </w:r>
      <w:r w:rsidR="00670A58">
        <w:rPr>
          <w:rFonts w:cstheme="minorHAnsi"/>
        </w:rPr>
        <w:t>ever</w:t>
      </w:r>
      <w:r w:rsidR="00C43789" w:rsidRPr="00D63FEF">
        <w:rPr>
          <w:rFonts w:cstheme="minorHAnsi"/>
        </w:rPr>
        <w:t xml:space="preserve"> </w:t>
      </w:r>
      <w:r w:rsidR="001F7BC9" w:rsidRPr="00D63FEF">
        <w:rPr>
          <w:rFonts w:cstheme="minorHAnsi"/>
        </w:rPr>
        <w:t>t</w:t>
      </w:r>
      <w:r w:rsidR="00670A58">
        <w:rPr>
          <w:rFonts w:cstheme="minorHAnsi"/>
        </w:rPr>
        <w:t xml:space="preserve">he school programme </w:t>
      </w:r>
      <w:r w:rsidR="00C43789" w:rsidRPr="00D63FEF">
        <w:rPr>
          <w:rFonts w:cstheme="minorHAnsi"/>
        </w:rPr>
        <w:t>need</w:t>
      </w:r>
      <w:r w:rsidR="001F7BC9" w:rsidRPr="00D63FEF">
        <w:rPr>
          <w:rFonts w:cstheme="minorHAnsi"/>
        </w:rPr>
        <w:t>s</w:t>
      </w:r>
      <w:r w:rsidR="00C43789" w:rsidRPr="00D63FEF">
        <w:rPr>
          <w:rFonts w:cstheme="minorHAnsi"/>
        </w:rPr>
        <w:t xml:space="preserve"> them to be interested in</w:t>
      </w:r>
      <w:r w:rsidR="001F7BC9" w:rsidRPr="00D63FEF">
        <w:rPr>
          <w:rFonts w:cstheme="minorHAnsi"/>
        </w:rPr>
        <w:t xml:space="preserve">. </w:t>
      </w:r>
    </w:p>
    <w:p w14:paraId="6B0DF652" w14:textId="77777777" w:rsidR="002F563E" w:rsidRPr="00D63FEF" w:rsidRDefault="002F563E" w:rsidP="00F63003">
      <w:pPr>
        <w:spacing w:line="360" w:lineRule="auto"/>
        <w:jc w:val="both"/>
        <w:rPr>
          <w:rFonts w:cstheme="minorHAnsi"/>
        </w:rPr>
      </w:pPr>
    </w:p>
    <w:p w14:paraId="50D434CA" w14:textId="7C4CE5FF" w:rsidR="00F63003" w:rsidRDefault="004A3E04" w:rsidP="004A3E04">
      <w:pPr>
        <w:spacing w:line="360" w:lineRule="auto"/>
        <w:jc w:val="center"/>
        <w:rPr>
          <w:rFonts w:cstheme="minorHAnsi"/>
          <w:b/>
          <w:bCs/>
        </w:rPr>
      </w:pPr>
      <w:r w:rsidRPr="00D63FEF">
        <w:rPr>
          <w:rFonts w:cstheme="minorHAnsi"/>
          <w:b/>
          <w:bCs/>
        </w:rPr>
        <w:t>--- End of Day 2 ---</w:t>
      </w:r>
    </w:p>
    <w:p w14:paraId="17A7B13C" w14:textId="77777777" w:rsidR="002F563E" w:rsidRDefault="002F563E" w:rsidP="004A3E04">
      <w:pPr>
        <w:spacing w:line="360" w:lineRule="auto"/>
        <w:jc w:val="center"/>
        <w:rPr>
          <w:rFonts w:cstheme="minorHAnsi"/>
          <w:b/>
          <w:bCs/>
        </w:rPr>
      </w:pPr>
    </w:p>
    <w:p w14:paraId="1B02A4AE" w14:textId="5168C0BB" w:rsidR="002F563E" w:rsidRPr="002F563E" w:rsidRDefault="002F563E" w:rsidP="002F563E">
      <w:pPr>
        <w:spacing w:line="360" w:lineRule="auto"/>
        <w:jc w:val="both"/>
        <w:rPr>
          <w:rFonts w:ascii="Avenir Book" w:hAnsi="Avenir Book"/>
          <w:sz w:val="21"/>
          <w:szCs w:val="21"/>
        </w:rPr>
      </w:pPr>
      <w:r w:rsidRPr="002F563E">
        <w:rPr>
          <w:rFonts w:ascii="Avenir Book" w:hAnsi="Avenir Book"/>
          <w:sz w:val="21"/>
          <w:szCs w:val="21"/>
        </w:rPr>
        <w:t xml:space="preserve">The last PLA of </w:t>
      </w:r>
      <w:r>
        <w:rPr>
          <w:rFonts w:ascii="Avenir Book" w:hAnsi="Avenir Book"/>
          <w:sz w:val="21"/>
          <w:szCs w:val="21"/>
        </w:rPr>
        <w:t>EFEE’s</w:t>
      </w:r>
      <w:r w:rsidRPr="002F563E">
        <w:rPr>
          <w:rFonts w:ascii="Avenir Book" w:hAnsi="Avenir Book"/>
          <w:sz w:val="21"/>
          <w:szCs w:val="21"/>
        </w:rPr>
        <w:t xml:space="preserve"> “Innovation4Education” project brought many new insights and perfectly complemented the discussions from previous activities in G</w:t>
      </w:r>
      <w:r>
        <w:rPr>
          <w:rFonts w:ascii="Avenir Book" w:hAnsi="Avenir Book"/>
          <w:sz w:val="21"/>
          <w:szCs w:val="21"/>
        </w:rPr>
        <w:t>h</w:t>
      </w:r>
      <w:r w:rsidRPr="002F563E">
        <w:rPr>
          <w:rFonts w:ascii="Avenir Book" w:hAnsi="Avenir Book"/>
          <w:sz w:val="21"/>
          <w:szCs w:val="21"/>
        </w:rPr>
        <w:t xml:space="preserve">ent, Lisbon and Oslo. As the project is slowly to </w:t>
      </w:r>
      <w:r>
        <w:rPr>
          <w:rFonts w:ascii="Avenir Book" w:hAnsi="Avenir Book"/>
          <w:sz w:val="21"/>
          <w:szCs w:val="21"/>
        </w:rPr>
        <w:t>an</w:t>
      </w:r>
      <w:r w:rsidRPr="002F563E">
        <w:rPr>
          <w:rFonts w:ascii="Avenir Book" w:hAnsi="Avenir Book"/>
          <w:sz w:val="21"/>
          <w:szCs w:val="21"/>
        </w:rPr>
        <w:t xml:space="preserve"> end, EFEE is delighted to invite you to its </w:t>
      </w:r>
      <w:r>
        <w:rPr>
          <w:rFonts w:ascii="Avenir Book" w:hAnsi="Avenir Book"/>
          <w:sz w:val="21"/>
          <w:szCs w:val="21"/>
        </w:rPr>
        <w:t>f</w:t>
      </w:r>
      <w:r w:rsidRPr="002F563E">
        <w:rPr>
          <w:rFonts w:ascii="Avenir Book" w:hAnsi="Avenir Book"/>
          <w:sz w:val="21"/>
          <w:szCs w:val="21"/>
        </w:rPr>
        <w:t xml:space="preserve">inal </w:t>
      </w:r>
      <w:r>
        <w:rPr>
          <w:rFonts w:ascii="Avenir Book" w:hAnsi="Avenir Book"/>
          <w:sz w:val="21"/>
          <w:szCs w:val="21"/>
        </w:rPr>
        <w:t>c</w:t>
      </w:r>
      <w:r w:rsidRPr="002F563E">
        <w:rPr>
          <w:rFonts w:ascii="Avenir Book" w:hAnsi="Avenir Book"/>
          <w:sz w:val="21"/>
          <w:szCs w:val="21"/>
        </w:rPr>
        <w:t>onference, set to take place in Leuven (Belgium) on 1 March 2024</w:t>
      </w:r>
      <w:r>
        <w:rPr>
          <w:rFonts w:ascii="Avenir Book" w:hAnsi="Avenir Book"/>
          <w:sz w:val="21"/>
          <w:szCs w:val="21"/>
        </w:rPr>
        <w:t xml:space="preserve"> (y</w:t>
      </w:r>
      <w:r w:rsidRPr="002F563E">
        <w:rPr>
          <w:rFonts w:ascii="Avenir Book" w:hAnsi="Avenir Book"/>
          <w:sz w:val="21"/>
          <w:szCs w:val="21"/>
        </w:rPr>
        <w:t xml:space="preserve">ou can see the draft agenda </w:t>
      </w:r>
      <w:hyperlink r:id="rId20" w:history="1">
        <w:r w:rsidRPr="002F563E">
          <w:rPr>
            <w:rStyle w:val="Collegamentoipertestuale"/>
            <w:rFonts w:ascii="Avenir Book" w:hAnsi="Avenir Book"/>
            <w:sz w:val="21"/>
            <w:szCs w:val="21"/>
          </w:rPr>
          <w:t>here</w:t>
        </w:r>
      </w:hyperlink>
      <w:r>
        <w:rPr>
          <w:rFonts w:ascii="Avenir Book" w:hAnsi="Avenir Book"/>
          <w:sz w:val="21"/>
          <w:szCs w:val="21"/>
        </w:rPr>
        <w:t>)</w:t>
      </w:r>
      <w:r w:rsidRPr="002F563E">
        <w:rPr>
          <w:rFonts w:ascii="Avenir Book" w:hAnsi="Avenir Book"/>
          <w:sz w:val="21"/>
          <w:szCs w:val="21"/>
        </w:rPr>
        <w:t xml:space="preserve">. Make sure to secure your spot and </w:t>
      </w:r>
      <w:hyperlink r:id="rId21" w:history="1">
        <w:r w:rsidRPr="002F563E">
          <w:rPr>
            <w:rStyle w:val="Collegamentoipertestuale"/>
            <w:rFonts w:ascii="Avenir Book" w:hAnsi="Avenir Book"/>
            <w:sz w:val="21"/>
            <w:szCs w:val="21"/>
          </w:rPr>
          <w:t>register</w:t>
        </w:r>
      </w:hyperlink>
      <w:r w:rsidRPr="002F563E">
        <w:rPr>
          <w:rFonts w:ascii="Avenir Book" w:hAnsi="Avenir Book"/>
          <w:sz w:val="21"/>
          <w:szCs w:val="21"/>
        </w:rPr>
        <w:t xml:space="preserve"> now!</w:t>
      </w:r>
    </w:p>
    <w:sectPr w:rsidR="002F563E" w:rsidRPr="002F563E" w:rsidSect="00A431EC">
      <w:headerReference w:type="default" r:id="rId22"/>
      <w:footerReference w:type="default" r:id="rId23"/>
      <w:pgSz w:w="11906" w:h="16838"/>
      <w:pgMar w:top="1985" w:right="1134" w:bottom="1985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A3CC" w14:textId="77777777" w:rsidR="00A36D9C" w:rsidRPr="001C5924" w:rsidRDefault="00A36D9C" w:rsidP="001C5924">
      <w:r w:rsidRPr="001C5924">
        <w:separator/>
      </w:r>
    </w:p>
  </w:endnote>
  <w:endnote w:type="continuationSeparator" w:id="0">
    <w:p w14:paraId="2AB63D36" w14:textId="77777777" w:rsidR="00A36D9C" w:rsidRPr="001C5924" w:rsidRDefault="00A36D9C" w:rsidP="001C5924">
      <w:r w:rsidRPr="001C59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2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53B0B" w14:textId="079DC006" w:rsidR="001C5924" w:rsidRDefault="00DD69FA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9DC6DD0" wp14:editId="499A4065">
              <wp:simplePos x="0" y="0"/>
              <wp:positionH relativeFrom="column">
                <wp:posOffset>3851910</wp:posOffset>
              </wp:positionH>
              <wp:positionV relativeFrom="paragraph">
                <wp:posOffset>-51435</wp:posOffset>
              </wp:positionV>
              <wp:extent cx="2610691" cy="547849"/>
              <wp:effectExtent l="0" t="0" r="0" b="5080"/>
              <wp:wrapNone/>
              <wp:docPr id="1459037174" name="Picture 5" descr="A close-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59037174" name="Picture 5" descr="A close-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0691" cy="5478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C5924">
          <w:fldChar w:fldCharType="begin"/>
        </w:r>
        <w:r w:rsidR="001C5924">
          <w:instrText xml:space="preserve"> PAGE   \* MERGEFORMAT </w:instrText>
        </w:r>
        <w:r w:rsidR="001C5924">
          <w:fldChar w:fldCharType="separate"/>
        </w:r>
        <w:r w:rsidR="001C5924">
          <w:rPr>
            <w:noProof/>
          </w:rPr>
          <w:t>2</w:t>
        </w:r>
        <w:r w:rsidR="001C5924">
          <w:rPr>
            <w:noProof/>
          </w:rPr>
          <w:fldChar w:fldCharType="end"/>
        </w:r>
      </w:p>
    </w:sdtContent>
  </w:sdt>
  <w:p w14:paraId="2604B980" w14:textId="0D04FC71" w:rsidR="001C5924" w:rsidRPr="001C5924" w:rsidRDefault="001C59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5690" w14:textId="77777777" w:rsidR="00A36D9C" w:rsidRPr="001C5924" w:rsidRDefault="00A36D9C" w:rsidP="001C5924">
      <w:r w:rsidRPr="001C5924">
        <w:separator/>
      </w:r>
    </w:p>
  </w:footnote>
  <w:footnote w:type="continuationSeparator" w:id="0">
    <w:p w14:paraId="01E4EDDD" w14:textId="77777777" w:rsidR="00A36D9C" w:rsidRPr="001C5924" w:rsidRDefault="00A36D9C" w:rsidP="001C5924">
      <w:r w:rsidRPr="001C59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12B4" w14:textId="4A6052AB" w:rsidR="001C5924" w:rsidRPr="001C5924" w:rsidRDefault="00A431EC">
    <w:pPr>
      <w:pStyle w:val="Intestazione"/>
    </w:pPr>
    <w:r w:rsidRPr="001C5924">
      <w:rPr>
        <w:noProof/>
      </w:rPr>
      <w:drawing>
        <wp:anchor distT="0" distB="0" distL="114300" distR="114300" simplePos="0" relativeHeight="251659264" behindDoc="1" locked="0" layoutInCell="1" allowOverlap="1" wp14:anchorId="2A4B0607" wp14:editId="6F583D5F">
          <wp:simplePos x="0" y="0"/>
          <wp:positionH relativeFrom="column">
            <wp:posOffset>4994910</wp:posOffset>
          </wp:positionH>
          <wp:positionV relativeFrom="paragraph">
            <wp:posOffset>-53975</wp:posOffset>
          </wp:positionV>
          <wp:extent cx="1423670" cy="589280"/>
          <wp:effectExtent l="0" t="0" r="5080" b="1270"/>
          <wp:wrapNone/>
          <wp:docPr id="1070938694" name="Picture 3" descr="A black background with yellow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938694" name="Picture 3" descr="A black background with yellow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924">
      <w:rPr>
        <w:noProof/>
      </w:rPr>
      <w:drawing>
        <wp:anchor distT="0" distB="0" distL="114300" distR="114300" simplePos="0" relativeHeight="251658240" behindDoc="1" locked="0" layoutInCell="1" allowOverlap="1" wp14:anchorId="6CD4FD8A" wp14:editId="790AC3E9">
          <wp:simplePos x="0" y="0"/>
          <wp:positionH relativeFrom="column">
            <wp:posOffset>-377190</wp:posOffset>
          </wp:positionH>
          <wp:positionV relativeFrom="paragraph">
            <wp:posOffset>-7620</wp:posOffset>
          </wp:positionV>
          <wp:extent cx="2567940" cy="641985"/>
          <wp:effectExtent l="0" t="0" r="3810" b="0"/>
          <wp:wrapNone/>
          <wp:docPr id="1105260762" name="Picture 2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260762" name="Picture 2" descr="A black background with red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D95"/>
    <w:multiLevelType w:val="hybridMultilevel"/>
    <w:tmpl w:val="2FFAF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C98"/>
    <w:multiLevelType w:val="hybridMultilevel"/>
    <w:tmpl w:val="461E3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2B89"/>
    <w:multiLevelType w:val="hybridMultilevel"/>
    <w:tmpl w:val="DFF66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7C3"/>
    <w:multiLevelType w:val="hybridMultilevel"/>
    <w:tmpl w:val="4DE23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4157"/>
    <w:multiLevelType w:val="hybridMultilevel"/>
    <w:tmpl w:val="EDA6B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399"/>
    <w:multiLevelType w:val="hybridMultilevel"/>
    <w:tmpl w:val="4C328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CAA"/>
    <w:multiLevelType w:val="hybridMultilevel"/>
    <w:tmpl w:val="4B8C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021A"/>
    <w:multiLevelType w:val="hybridMultilevel"/>
    <w:tmpl w:val="9C8E7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C55DB"/>
    <w:multiLevelType w:val="hybridMultilevel"/>
    <w:tmpl w:val="FA506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4326"/>
    <w:multiLevelType w:val="hybridMultilevel"/>
    <w:tmpl w:val="AA0E6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95E15"/>
    <w:multiLevelType w:val="hybridMultilevel"/>
    <w:tmpl w:val="FDC4E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D36B5"/>
    <w:multiLevelType w:val="hybridMultilevel"/>
    <w:tmpl w:val="06065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37D37"/>
    <w:multiLevelType w:val="hybridMultilevel"/>
    <w:tmpl w:val="FA5C444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AD2BEF"/>
    <w:multiLevelType w:val="hybridMultilevel"/>
    <w:tmpl w:val="48E4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2626"/>
    <w:multiLevelType w:val="hybridMultilevel"/>
    <w:tmpl w:val="619AD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D5568"/>
    <w:multiLevelType w:val="hybridMultilevel"/>
    <w:tmpl w:val="7DACB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E1270"/>
    <w:multiLevelType w:val="hybridMultilevel"/>
    <w:tmpl w:val="1B0C1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04597"/>
    <w:multiLevelType w:val="hybridMultilevel"/>
    <w:tmpl w:val="0C08C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962651">
    <w:abstractNumId w:val="4"/>
  </w:num>
  <w:num w:numId="2" w16cid:durableId="1175850778">
    <w:abstractNumId w:val="3"/>
  </w:num>
  <w:num w:numId="3" w16cid:durableId="1086684305">
    <w:abstractNumId w:val="6"/>
  </w:num>
  <w:num w:numId="4" w16cid:durableId="799540683">
    <w:abstractNumId w:val="14"/>
  </w:num>
  <w:num w:numId="5" w16cid:durableId="673454894">
    <w:abstractNumId w:val="17"/>
  </w:num>
  <w:num w:numId="6" w16cid:durableId="499198656">
    <w:abstractNumId w:val="11"/>
  </w:num>
  <w:num w:numId="7" w16cid:durableId="1140683691">
    <w:abstractNumId w:val="12"/>
  </w:num>
  <w:num w:numId="8" w16cid:durableId="20396135">
    <w:abstractNumId w:val="2"/>
  </w:num>
  <w:num w:numId="9" w16cid:durableId="1841121886">
    <w:abstractNumId w:val="8"/>
  </w:num>
  <w:num w:numId="10" w16cid:durableId="57674339">
    <w:abstractNumId w:val="10"/>
  </w:num>
  <w:num w:numId="11" w16cid:durableId="1812095506">
    <w:abstractNumId w:val="5"/>
  </w:num>
  <w:num w:numId="12" w16cid:durableId="1962688967">
    <w:abstractNumId w:val="9"/>
  </w:num>
  <w:num w:numId="13" w16cid:durableId="466166114">
    <w:abstractNumId w:val="15"/>
  </w:num>
  <w:num w:numId="14" w16cid:durableId="868882448">
    <w:abstractNumId w:val="13"/>
  </w:num>
  <w:num w:numId="15" w16cid:durableId="1268855974">
    <w:abstractNumId w:val="16"/>
  </w:num>
  <w:num w:numId="16" w16cid:durableId="1533885914">
    <w:abstractNumId w:val="0"/>
  </w:num>
  <w:num w:numId="17" w16cid:durableId="864101725">
    <w:abstractNumId w:val="7"/>
  </w:num>
  <w:num w:numId="18" w16cid:durableId="104225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AC"/>
    <w:rsid w:val="00012B31"/>
    <w:rsid w:val="000130E6"/>
    <w:rsid w:val="00023B41"/>
    <w:rsid w:val="0004299D"/>
    <w:rsid w:val="0004662A"/>
    <w:rsid w:val="00052E1C"/>
    <w:rsid w:val="00053DE0"/>
    <w:rsid w:val="00067D33"/>
    <w:rsid w:val="00075CA1"/>
    <w:rsid w:val="00076F14"/>
    <w:rsid w:val="00085577"/>
    <w:rsid w:val="000954A0"/>
    <w:rsid w:val="000A20AE"/>
    <w:rsid w:val="000A2543"/>
    <w:rsid w:val="000A4CD3"/>
    <w:rsid w:val="000A6571"/>
    <w:rsid w:val="000B3510"/>
    <w:rsid w:val="000B5AEF"/>
    <w:rsid w:val="000B5C2E"/>
    <w:rsid w:val="000C0B10"/>
    <w:rsid w:val="000C203D"/>
    <w:rsid w:val="000C53AD"/>
    <w:rsid w:val="000C6C6F"/>
    <w:rsid w:val="000D203A"/>
    <w:rsid w:val="000E31AA"/>
    <w:rsid w:val="0010434F"/>
    <w:rsid w:val="00104EE6"/>
    <w:rsid w:val="00105BB4"/>
    <w:rsid w:val="001149CA"/>
    <w:rsid w:val="0011615C"/>
    <w:rsid w:val="0011750D"/>
    <w:rsid w:val="0012212D"/>
    <w:rsid w:val="00131638"/>
    <w:rsid w:val="001358C5"/>
    <w:rsid w:val="00150A42"/>
    <w:rsid w:val="00155652"/>
    <w:rsid w:val="00163558"/>
    <w:rsid w:val="00170EDC"/>
    <w:rsid w:val="00172558"/>
    <w:rsid w:val="00184404"/>
    <w:rsid w:val="0018497F"/>
    <w:rsid w:val="00186ABA"/>
    <w:rsid w:val="00193E2D"/>
    <w:rsid w:val="001A3AE9"/>
    <w:rsid w:val="001C3B93"/>
    <w:rsid w:val="001C3CFC"/>
    <w:rsid w:val="001C4062"/>
    <w:rsid w:val="001C5924"/>
    <w:rsid w:val="001D045E"/>
    <w:rsid w:val="001D253E"/>
    <w:rsid w:val="001E1E48"/>
    <w:rsid w:val="001E6732"/>
    <w:rsid w:val="001E7D0C"/>
    <w:rsid w:val="001F7BC9"/>
    <w:rsid w:val="00206197"/>
    <w:rsid w:val="0021146A"/>
    <w:rsid w:val="00211DBF"/>
    <w:rsid w:val="002139B6"/>
    <w:rsid w:val="00230A39"/>
    <w:rsid w:val="002366B4"/>
    <w:rsid w:val="0024275C"/>
    <w:rsid w:val="00243D3C"/>
    <w:rsid w:val="0024464D"/>
    <w:rsid w:val="00245404"/>
    <w:rsid w:val="0024751C"/>
    <w:rsid w:val="002504CA"/>
    <w:rsid w:val="00255D02"/>
    <w:rsid w:val="0026143D"/>
    <w:rsid w:val="002619D6"/>
    <w:rsid w:val="00265F9E"/>
    <w:rsid w:val="00266E2A"/>
    <w:rsid w:val="00270B06"/>
    <w:rsid w:val="00277486"/>
    <w:rsid w:val="002971DB"/>
    <w:rsid w:val="002A05D6"/>
    <w:rsid w:val="002A1985"/>
    <w:rsid w:val="002A65B6"/>
    <w:rsid w:val="002B04EB"/>
    <w:rsid w:val="002B6320"/>
    <w:rsid w:val="002C504F"/>
    <w:rsid w:val="002C7104"/>
    <w:rsid w:val="002D2ED8"/>
    <w:rsid w:val="002D4659"/>
    <w:rsid w:val="002D7166"/>
    <w:rsid w:val="002F563E"/>
    <w:rsid w:val="002F5A1D"/>
    <w:rsid w:val="002F6DD7"/>
    <w:rsid w:val="00303AC2"/>
    <w:rsid w:val="003078AE"/>
    <w:rsid w:val="00307CB1"/>
    <w:rsid w:val="003123AE"/>
    <w:rsid w:val="00323D45"/>
    <w:rsid w:val="0033506C"/>
    <w:rsid w:val="0034604D"/>
    <w:rsid w:val="00355813"/>
    <w:rsid w:val="0036608D"/>
    <w:rsid w:val="003806E0"/>
    <w:rsid w:val="0039198C"/>
    <w:rsid w:val="00391EB6"/>
    <w:rsid w:val="003974A6"/>
    <w:rsid w:val="003A1FBA"/>
    <w:rsid w:val="003A3388"/>
    <w:rsid w:val="003A6016"/>
    <w:rsid w:val="003B29AE"/>
    <w:rsid w:val="003B541C"/>
    <w:rsid w:val="003B5EEE"/>
    <w:rsid w:val="003C77BF"/>
    <w:rsid w:val="003D2889"/>
    <w:rsid w:val="003D3606"/>
    <w:rsid w:val="003D4795"/>
    <w:rsid w:val="003D7D4F"/>
    <w:rsid w:val="003E3A3F"/>
    <w:rsid w:val="003F3FEF"/>
    <w:rsid w:val="00412694"/>
    <w:rsid w:val="004137B7"/>
    <w:rsid w:val="00413E39"/>
    <w:rsid w:val="00414F3F"/>
    <w:rsid w:val="00416E8A"/>
    <w:rsid w:val="0041777D"/>
    <w:rsid w:val="00423172"/>
    <w:rsid w:val="004353AA"/>
    <w:rsid w:val="0043698C"/>
    <w:rsid w:val="004401C8"/>
    <w:rsid w:val="00440EC1"/>
    <w:rsid w:val="0044295C"/>
    <w:rsid w:val="004568B6"/>
    <w:rsid w:val="004707BB"/>
    <w:rsid w:val="00470F6F"/>
    <w:rsid w:val="00471737"/>
    <w:rsid w:val="00472A54"/>
    <w:rsid w:val="00472C0B"/>
    <w:rsid w:val="00472E10"/>
    <w:rsid w:val="00487A3A"/>
    <w:rsid w:val="004901F4"/>
    <w:rsid w:val="004A3E04"/>
    <w:rsid w:val="004B1E13"/>
    <w:rsid w:val="004B564B"/>
    <w:rsid w:val="004D1382"/>
    <w:rsid w:val="004E6788"/>
    <w:rsid w:val="004E7A9B"/>
    <w:rsid w:val="004F13D3"/>
    <w:rsid w:val="004F4E78"/>
    <w:rsid w:val="00503ACA"/>
    <w:rsid w:val="00511D4F"/>
    <w:rsid w:val="00514389"/>
    <w:rsid w:val="0053152C"/>
    <w:rsid w:val="00533066"/>
    <w:rsid w:val="005410FE"/>
    <w:rsid w:val="005434D9"/>
    <w:rsid w:val="00543BB4"/>
    <w:rsid w:val="0054504F"/>
    <w:rsid w:val="0054740E"/>
    <w:rsid w:val="0054749A"/>
    <w:rsid w:val="00553E70"/>
    <w:rsid w:val="00556379"/>
    <w:rsid w:val="00566BBE"/>
    <w:rsid w:val="005745DA"/>
    <w:rsid w:val="005844E4"/>
    <w:rsid w:val="005A05AA"/>
    <w:rsid w:val="005A394F"/>
    <w:rsid w:val="005A7846"/>
    <w:rsid w:val="005E53F4"/>
    <w:rsid w:val="005E57CB"/>
    <w:rsid w:val="005E7EA9"/>
    <w:rsid w:val="005F0B23"/>
    <w:rsid w:val="005F4CAF"/>
    <w:rsid w:val="005F6BBA"/>
    <w:rsid w:val="006029F7"/>
    <w:rsid w:val="00603289"/>
    <w:rsid w:val="00612974"/>
    <w:rsid w:val="00612E9C"/>
    <w:rsid w:val="00615BA3"/>
    <w:rsid w:val="00620E96"/>
    <w:rsid w:val="00623DE7"/>
    <w:rsid w:val="00626DBE"/>
    <w:rsid w:val="00631A71"/>
    <w:rsid w:val="0063404B"/>
    <w:rsid w:val="0063639C"/>
    <w:rsid w:val="00636D3F"/>
    <w:rsid w:val="00647214"/>
    <w:rsid w:val="00657A48"/>
    <w:rsid w:val="00660011"/>
    <w:rsid w:val="0066127D"/>
    <w:rsid w:val="00670A58"/>
    <w:rsid w:val="006719E6"/>
    <w:rsid w:val="00674F2B"/>
    <w:rsid w:val="00687896"/>
    <w:rsid w:val="006913A0"/>
    <w:rsid w:val="00692EF6"/>
    <w:rsid w:val="006A1B8D"/>
    <w:rsid w:val="006B6422"/>
    <w:rsid w:val="006F00C5"/>
    <w:rsid w:val="006F62C5"/>
    <w:rsid w:val="006F66AA"/>
    <w:rsid w:val="00702E28"/>
    <w:rsid w:val="007056B0"/>
    <w:rsid w:val="0070694C"/>
    <w:rsid w:val="0071637B"/>
    <w:rsid w:val="00720FDF"/>
    <w:rsid w:val="00726DD1"/>
    <w:rsid w:val="0073075F"/>
    <w:rsid w:val="00740BCD"/>
    <w:rsid w:val="00744C28"/>
    <w:rsid w:val="007472B6"/>
    <w:rsid w:val="007617A9"/>
    <w:rsid w:val="00765440"/>
    <w:rsid w:val="00765A33"/>
    <w:rsid w:val="007756BA"/>
    <w:rsid w:val="00775DD3"/>
    <w:rsid w:val="00776753"/>
    <w:rsid w:val="00782A97"/>
    <w:rsid w:val="00786F66"/>
    <w:rsid w:val="00792080"/>
    <w:rsid w:val="0079300C"/>
    <w:rsid w:val="00794E36"/>
    <w:rsid w:val="007A53E1"/>
    <w:rsid w:val="007C4011"/>
    <w:rsid w:val="007C4119"/>
    <w:rsid w:val="007C49D1"/>
    <w:rsid w:val="007E1982"/>
    <w:rsid w:val="007E541B"/>
    <w:rsid w:val="007E666B"/>
    <w:rsid w:val="007F0AC9"/>
    <w:rsid w:val="007F5715"/>
    <w:rsid w:val="00804FE6"/>
    <w:rsid w:val="00805470"/>
    <w:rsid w:val="00806576"/>
    <w:rsid w:val="008137EA"/>
    <w:rsid w:val="0081467D"/>
    <w:rsid w:val="008269C4"/>
    <w:rsid w:val="00840C37"/>
    <w:rsid w:val="008410A6"/>
    <w:rsid w:val="0084343D"/>
    <w:rsid w:val="00845718"/>
    <w:rsid w:val="00846941"/>
    <w:rsid w:val="00854481"/>
    <w:rsid w:val="008676AC"/>
    <w:rsid w:val="00875BFC"/>
    <w:rsid w:val="008927C2"/>
    <w:rsid w:val="00894C97"/>
    <w:rsid w:val="008A3B74"/>
    <w:rsid w:val="008A6023"/>
    <w:rsid w:val="008B1F30"/>
    <w:rsid w:val="008C363D"/>
    <w:rsid w:val="008C3C5E"/>
    <w:rsid w:val="008D1E57"/>
    <w:rsid w:val="008F2C7F"/>
    <w:rsid w:val="008F30AC"/>
    <w:rsid w:val="00903937"/>
    <w:rsid w:val="009048D0"/>
    <w:rsid w:val="009132DD"/>
    <w:rsid w:val="009206C3"/>
    <w:rsid w:val="00922FF9"/>
    <w:rsid w:val="00925C49"/>
    <w:rsid w:val="00927FA3"/>
    <w:rsid w:val="009303BE"/>
    <w:rsid w:val="009307AF"/>
    <w:rsid w:val="00931513"/>
    <w:rsid w:val="00946B06"/>
    <w:rsid w:val="009703A6"/>
    <w:rsid w:val="00971FA1"/>
    <w:rsid w:val="0097334F"/>
    <w:rsid w:val="00975403"/>
    <w:rsid w:val="00976B77"/>
    <w:rsid w:val="009862BF"/>
    <w:rsid w:val="009A2606"/>
    <w:rsid w:val="009A4F40"/>
    <w:rsid w:val="009B73C6"/>
    <w:rsid w:val="009E7A1A"/>
    <w:rsid w:val="009F1B69"/>
    <w:rsid w:val="009F598C"/>
    <w:rsid w:val="009F765A"/>
    <w:rsid w:val="00A06CA2"/>
    <w:rsid w:val="00A1540C"/>
    <w:rsid w:val="00A22834"/>
    <w:rsid w:val="00A321CC"/>
    <w:rsid w:val="00A325E1"/>
    <w:rsid w:val="00A36D9C"/>
    <w:rsid w:val="00A42F33"/>
    <w:rsid w:val="00A431EC"/>
    <w:rsid w:val="00A5290F"/>
    <w:rsid w:val="00A55C91"/>
    <w:rsid w:val="00A55CCF"/>
    <w:rsid w:val="00A56310"/>
    <w:rsid w:val="00A606B7"/>
    <w:rsid w:val="00A678D5"/>
    <w:rsid w:val="00A67BEE"/>
    <w:rsid w:val="00A71A60"/>
    <w:rsid w:val="00A72326"/>
    <w:rsid w:val="00A8063F"/>
    <w:rsid w:val="00A9012B"/>
    <w:rsid w:val="00AA2271"/>
    <w:rsid w:val="00AA5E8C"/>
    <w:rsid w:val="00AA61A8"/>
    <w:rsid w:val="00AA780B"/>
    <w:rsid w:val="00AB549B"/>
    <w:rsid w:val="00AC15A4"/>
    <w:rsid w:val="00AD3310"/>
    <w:rsid w:val="00AE5A96"/>
    <w:rsid w:val="00AF2B2B"/>
    <w:rsid w:val="00B01E9A"/>
    <w:rsid w:val="00B04D1D"/>
    <w:rsid w:val="00B05E0A"/>
    <w:rsid w:val="00B10374"/>
    <w:rsid w:val="00B11247"/>
    <w:rsid w:val="00B13B08"/>
    <w:rsid w:val="00B20CCD"/>
    <w:rsid w:val="00B213EF"/>
    <w:rsid w:val="00B264D0"/>
    <w:rsid w:val="00B3584C"/>
    <w:rsid w:val="00B369F2"/>
    <w:rsid w:val="00B4138C"/>
    <w:rsid w:val="00B50C09"/>
    <w:rsid w:val="00B54669"/>
    <w:rsid w:val="00B638D3"/>
    <w:rsid w:val="00B74816"/>
    <w:rsid w:val="00B7685D"/>
    <w:rsid w:val="00B815FD"/>
    <w:rsid w:val="00B81DB7"/>
    <w:rsid w:val="00B876A3"/>
    <w:rsid w:val="00B909EB"/>
    <w:rsid w:val="00B94DBA"/>
    <w:rsid w:val="00BB76F2"/>
    <w:rsid w:val="00BC587A"/>
    <w:rsid w:val="00BD3274"/>
    <w:rsid w:val="00BD74C3"/>
    <w:rsid w:val="00BE2D09"/>
    <w:rsid w:val="00BE7878"/>
    <w:rsid w:val="00BF0DE8"/>
    <w:rsid w:val="00BF3AC8"/>
    <w:rsid w:val="00BF59EC"/>
    <w:rsid w:val="00C01A18"/>
    <w:rsid w:val="00C0229A"/>
    <w:rsid w:val="00C03720"/>
    <w:rsid w:val="00C072EB"/>
    <w:rsid w:val="00C21C9F"/>
    <w:rsid w:val="00C2319D"/>
    <w:rsid w:val="00C2485A"/>
    <w:rsid w:val="00C26E28"/>
    <w:rsid w:val="00C34D8E"/>
    <w:rsid w:val="00C35CCA"/>
    <w:rsid w:val="00C43789"/>
    <w:rsid w:val="00C45221"/>
    <w:rsid w:val="00C45F01"/>
    <w:rsid w:val="00C5697A"/>
    <w:rsid w:val="00C609A4"/>
    <w:rsid w:val="00C6247C"/>
    <w:rsid w:val="00C657FC"/>
    <w:rsid w:val="00C66C73"/>
    <w:rsid w:val="00C75D64"/>
    <w:rsid w:val="00C765EF"/>
    <w:rsid w:val="00C82C47"/>
    <w:rsid w:val="00C840D8"/>
    <w:rsid w:val="00C866E6"/>
    <w:rsid w:val="00C91608"/>
    <w:rsid w:val="00C93042"/>
    <w:rsid w:val="00CB1AF7"/>
    <w:rsid w:val="00CB211E"/>
    <w:rsid w:val="00CC081F"/>
    <w:rsid w:val="00CC47D3"/>
    <w:rsid w:val="00CC4FAD"/>
    <w:rsid w:val="00CC502A"/>
    <w:rsid w:val="00CD4C67"/>
    <w:rsid w:val="00CE1B59"/>
    <w:rsid w:val="00CE597E"/>
    <w:rsid w:val="00CF4BAD"/>
    <w:rsid w:val="00CF53BA"/>
    <w:rsid w:val="00CF6F36"/>
    <w:rsid w:val="00D06740"/>
    <w:rsid w:val="00D15C9D"/>
    <w:rsid w:val="00D237EB"/>
    <w:rsid w:val="00D320AB"/>
    <w:rsid w:val="00D33588"/>
    <w:rsid w:val="00D3675F"/>
    <w:rsid w:val="00D4152B"/>
    <w:rsid w:val="00D45FB2"/>
    <w:rsid w:val="00D50CFA"/>
    <w:rsid w:val="00D52BBE"/>
    <w:rsid w:val="00D5536A"/>
    <w:rsid w:val="00D55BD9"/>
    <w:rsid w:val="00D63FEF"/>
    <w:rsid w:val="00D65594"/>
    <w:rsid w:val="00D66448"/>
    <w:rsid w:val="00D6741A"/>
    <w:rsid w:val="00D70AAD"/>
    <w:rsid w:val="00D74E02"/>
    <w:rsid w:val="00D84A84"/>
    <w:rsid w:val="00D85BF5"/>
    <w:rsid w:val="00DA06D4"/>
    <w:rsid w:val="00DB1913"/>
    <w:rsid w:val="00DB3D4F"/>
    <w:rsid w:val="00DB650A"/>
    <w:rsid w:val="00DB7B51"/>
    <w:rsid w:val="00DC6446"/>
    <w:rsid w:val="00DD552B"/>
    <w:rsid w:val="00DD69FA"/>
    <w:rsid w:val="00DE43B2"/>
    <w:rsid w:val="00DE5E69"/>
    <w:rsid w:val="00DE737C"/>
    <w:rsid w:val="00DF5C5F"/>
    <w:rsid w:val="00E04450"/>
    <w:rsid w:val="00E15212"/>
    <w:rsid w:val="00E208D6"/>
    <w:rsid w:val="00E230BF"/>
    <w:rsid w:val="00E26E2A"/>
    <w:rsid w:val="00E32AE3"/>
    <w:rsid w:val="00E3787C"/>
    <w:rsid w:val="00E47D1D"/>
    <w:rsid w:val="00E657C2"/>
    <w:rsid w:val="00E6669B"/>
    <w:rsid w:val="00E705C8"/>
    <w:rsid w:val="00E7429D"/>
    <w:rsid w:val="00E74830"/>
    <w:rsid w:val="00E84B88"/>
    <w:rsid w:val="00E84E8A"/>
    <w:rsid w:val="00EA41A9"/>
    <w:rsid w:val="00EC092A"/>
    <w:rsid w:val="00EC73B4"/>
    <w:rsid w:val="00ED033D"/>
    <w:rsid w:val="00ED2B79"/>
    <w:rsid w:val="00ED76D6"/>
    <w:rsid w:val="00EE1D4F"/>
    <w:rsid w:val="00EF1368"/>
    <w:rsid w:val="00EF14C0"/>
    <w:rsid w:val="00EF4039"/>
    <w:rsid w:val="00EF5E49"/>
    <w:rsid w:val="00EF6057"/>
    <w:rsid w:val="00EF70DA"/>
    <w:rsid w:val="00F008C8"/>
    <w:rsid w:val="00F05B25"/>
    <w:rsid w:val="00F12D93"/>
    <w:rsid w:val="00F15CF6"/>
    <w:rsid w:val="00F25D62"/>
    <w:rsid w:val="00F35166"/>
    <w:rsid w:val="00F404DA"/>
    <w:rsid w:val="00F50F1F"/>
    <w:rsid w:val="00F50F9B"/>
    <w:rsid w:val="00F512F4"/>
    <w:rsid w:val="00F51F1F"/>
    <w:rsid w:val="00F5614F"/>
    <w:rsid w:val="00F63003"/>
    <w:rsid w:val="00F643EE"/>
    <w:rsid w:val="00F70F70"/>
    <w:rsid w:val="00F7341E"/>
    <w:rsid w:val="00F8503E"/>
    <w:rsid w:val="00F86CDF"/>
    <w:rsid w:val="00F9261E"/>
    <w:rsid w:val="00F94C94"/>
    <w:rsid w:val="00F95308"/>
    <w:rsid w:val="00FB0830"/>
    <w:rsid w:val="00FB301D"/>
    <w:rsid w:val="00FB7266"/>
    <w:rsid w:val="00FC20AB"/>
    <w:rsid w:val="00FC2207"/>
    <w:rsid w:val="00FD13F1"/>
    <w:rsid w:val="00FD513A"/>
    <w:rsid w:val="00FD7884"/>
    <w:rsid w:val="00FE3649"/>
    <w:rsid w:val="00FF1FCC"/>
    <w:rsid w:val="00FF244B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8EA25"/>
  <w15:chartTrackingRefBased/>
  <w15:docId w15:val="{5A55222C-30C6-0A48-8762-0DADE4A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0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592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92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C592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924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A06C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CA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F1F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1F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1FC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1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1FCC"/>
    <w:rPr>
      <w:b/>
      <w:bCs/>
      <w:sz w:val="20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tec-galjevica.si/" TargetMode="External"/><Relationship Id="rId13" Type="http://schemas.openxmlformats.org/officeDocument/2006/relationships/hyperlink" Target="https://www.plymouth.ac.uk/" TargetMode="External"/><Relationship Id="rId18" Type="http://schemas.openxmlformats.org/officeDocument/2006/relationships/hyperlink" Target="https://www.etbi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d1uqbvO8eQwLJULwJTVXLmQMVxxWaGUYWDabZ3SoZwNHWUVg/viewform" TargetMode="External"/><Relationship Id="rId7" Type="http://schemas.openxmlformats.org/officeDocument/2006/relationships/hyperlink" Target="https://www.sclj.si/" TargetMode="External"/><Relationship Id="rId12" Type="http://schemas.openxmlformats.org/officeDocument/2006/relationships/hyperlink" Target="https://cnef.pt/" TargetMode="External"/><Relationship Id="rId17" Type="http://schemas.openxmlformats.org/officeDocument/2006/relationships/hyperlink" Target="https://www.sclj.s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rtec-galjevica.si/" TargetMode="External"/><Relationship Id="rId20" Type="http://schemas.openxmlformats.org/officeDocument/2006/relationships/hyperlink" Target="https://educationemployers.eu/it/meeting/the-end-of-a-journey-final-conference-of-the-innovation4education-proje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cs.i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clancyprus.ac.cy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edsas.org.za/" TargetMode="External"/><Relationship Id="rId19" Type="http://schemas.openxmlformats.org/officeDocument/2006/relationships/hyperlink" Target="https://g-o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mployers.eu/" TargetMode="External"/><Relationship Id="rId14" Type="http://schemas.openxmlformats.org/officeDocument/2006/relationships/hyperlink" Target="https://www.etbi.i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Boaretto</dc:creator>
  <cp:keywords/>
  <dc:description/>
  <cp:lastModifiedBy>Michele Boaretto</cp:lastModifiedBy>
  <cp:revision>6</cp:revision>
  <dcterms:created xsi:type="dcterms:W3CDTF">2023-09-21T13:47:00Z</dcterms:created>
  <dcterms:modified xsi:type="dcterms:W3CDTF">2023-09-21T16:25:00Z</dcterms:modified>
</cp:coreProperties>
</file>